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18" w:rsidRPr="009616E0" w:rsidRDefault="00D06118" w:rsidP="00D06118">
      <w:pPr>
        <w:rPr>
          <w:rFonts w:ascii="黑体" w:eastAsia="黑体" w:hAnsi="黑体" w:cs="仿宋_GB2312" w:hint="eastAsia"/>
          <w:sz w:val="32"/>
          <w:szCs w:val="32"/>
        </w:rPr>
      </w:pPr>
      <w:r w:rsidRPr="009616E0"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D06118" w:rsidRPr="009616E0" w:rsidRDefault="00D06118" w:rsidP="00D06118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9616E0">
        <w:rPr>
          <w:rFonts w:ascii="方正小标宋简体" w:eastAsia="方正小标宋简体" w:hAnsi="方正小标宋简体" w:cs="方正小标宋简体" w:hint="eastAsia"/>
          <w:sz w:val="44"/>
          <w:szCs w:val="44"/>
        </w:rPr>
        <w:t>牌匾样式</w:t>
      </w:r>
    </w:p>
    <w:p w:rsidR="00D06118" w:rsidRDefault="00D06118" w:rsidP="00D06118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g">
            <w:drawing>
              <wp:inline distT="0" distB="0" distL="0" distR="0">
                <wp:extent cx="6354445" cy="3638457"/>
                <wp:effectExtent l="0" t="0" r="0" b="57785"/>
                <wp:docPr id="8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4445" cy="3638457"/>
                          <a:chOff x="0" y="0"/>
                          <a:chExt cx="8303" cy="5070"/>
                        </a:xfrm>
                      </wpg:grpSpPr>
                      <wpg:grpSp>
                        <wpg:cNvPr id="9" name="Group 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303" cy="5070"/>
                            <a:chOff x="0" y="0"/>
                            <a:chExt cx="6949" cy="4683"/>
                          </a:xfrm>
                        </wpg:grpSpPr>
                        <wpg:grpSp>
                          <wpg:cNvPr id="10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749" cy="4683"/>
                              <a:chOff x="0" y="0"/>
                              <a:chExt cx="6749" cy="4683"/>
                            </a:xfrm>
                          </wpg:grpSpPr>
                          <wps:wsp>
                            <wps:cNvPr id="11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9" cy="4683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6" y="3407"/>
                                <a:ext cx="6311" cy="11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118" w:rsidRDefault="00D06118" w:rsidP="00D06118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黑体" w:eastAsia="黑体" w:hAnsi="黑体"/>
                                      <w:b/>
                                      <w:sz w:val="36"/>
                                    </w:rPr>
                                    <w:t>陕西省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sz w:val="36"/>
                                    </w:rPr>
                                    <w:t>×（市、县、区）粮食和物资储备局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1" y="508"/>
                              <a:ext cx="2918" cy="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6118" w:rsidRDefault="00D06118" w:rsidP="00D06118">
                                <w:pPr>
                                  <w:spacing w:line="100" w:lineRule="atLeast"/>
                                  <w:jc w:val="center"/>
                                  <w:rPr>
                                    <w:rFonts w:ascii="黑体" w:eastAsia="黑体" w:hAnsi="黑体" w:hint="eastAsi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黑体" w:eastAsia="黑体" w:hAnsi="黑体" w:hint="eastAsia"/>
                                    <w:b/>
                                    <w:sz w:val="24"/>
                                  </w:rPr>
                                  <w:t>NO.JG2022001</w:t>
                                </w:r>
                              </w:p>
                              <w:p w:rsidR="00D06118" w:rsidRDefault="00D06118" w:rsidP="00D06118">
                                <w:pPr>
                                  <w:spacing w:line="100" w:lineRule="atLeast"/>
                                  <w:jc w:val="center"/>
                                  <w:rPr>
                                    <w:rFonts w:ascii="黑体" w:eastAsia="黑体" w:hAnsi="黑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黑体" w:eastAsia="黑体" w:hAnsi="黑体" w:hint="eastAsia"/>
                                    <w:b/>
                                    <w:sz w:val="24"/>
                                  </w:rPr>
                                  <w:t xml:space="preserve">   BZ2022001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AutoShape 21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671" y="1294"/>
                            <a:ext cx="6610" cy="6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06118" w:rsidRDefault="00D06118" w:rsidP="00D06118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黑体" w:eastAsia="黑体" w:hAnsi="黑体" w:hint="eastAsia"/>
                                  <w:color w:val="FF0000"/>
                                  <w:spacing w:val="-2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陕西省×（市、县、区）粮食应急保障企业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8" o:spid="_x0000_s1026" style="width:500.35pt;height:286.5pt;mso-position-horizontal-relative:char;mso-position-vertical-relative:line" coordsize="8303,5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">
                <v:group id="Group 16" o:spid="_x0000_s1027" style="position:absolute;width:8303;height:5070" coordsize="6949,4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 17" o:spid="_x0000_s1028" style="position:absolute;width:6749;height:4683" coordsize="6749,4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Rectangle 18" o:spid="_x0000_s1029" style="position:absolute;width:6749;height:4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" fillcolor="#666" strokecolor="#666" strokeweight="1pt">
                      <v:fill color2="#ccc" angle="135" focus="50%" type="gradient"/>
                      <v:shadow on="t" color="#7f7f7f" opacity=".5" offset="1pt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30" type="#_x0000_t202" style="position:absolute;left:176;top:3407;width:6311;height: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:rsidR="00D06118" w:rsidRDefault="00D06118" w:rsidP="00D06118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</w:rPr>
                              <w:t>陕西省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</w:rPr>
                              <w:t>×（市、县、区）粮食和物资储备局</w:t>
                            </w:r>
                          </w:p>
                        </w:txbxContent>
                      </v:textbox>
                    </v:shape>
                  </v:group>
                  <v:shape id="Text Box 20" o:spid="_x0000_s1031" type="#_x0000_t202" style="position:absolute;left:4031;top:508;width:2918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:rsidR="00D06118" w:rsidRDefault="00D06118" w:rsidP="00D06118">
                          <w:pPr>
                            <w:spacing w:line="100" w:lineRule="atLeast"/>
                            <w:jc w:val="center"/>
                            <w:rPr>
                              <w:rFonts w:ascii="黑体" w:eastAsia="黑体" w:hAnsi="黑体" w:hint="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b/>
                              <w:sz w:val="24"/>
                            </w:rPr>
                            <w:t>NO.JG2022001</w:t>
                          </w:r>
                        </w:p>
                        <w:p w:rsidR="00D06118" w:rsidRDefault="00D06118" w:rsidP="00D06118">
                          <w:pPr>
                            <w:spacing w:line="100" w:lineRule="atLeast"/>
                            <w:jc w:val="center"/>
                            <w:rPr>
                              <w:rFonts w:ascii="黑体" w:eastAsia="黑体" w:hAnsi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b/>
                              <w:sz w:val="24"/>
                            </w:rPr>
                            <w:t xml:space="preserve">   BZ2022001</w:t>
                          </w:r>
                        </w:p>
                      </w:txbxContent>
                    </v:textbox>
                  </v:shape>
                </v:group>
                <v:shape id="AutoShape 21" o:spid="_x0000_s1032" type="#_x0000_t202" style="position:absolute;left:671;top:1294;width:661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o:lock v:ext="edit" shapetype="t"/>
                  <v:textbox style="mso-fit-shape-to-text:t">
                    <w:txbxContent>
                      <w:p w:rsidR="00D06118" w:rsidRDefault="00D06118" w:rsidP="00D06118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黑体" w:eastAsia="黑体" w:hAnsi="黑体" w:hint="eastAsia"/>
                            <w:color w:val="FF0000"/>
                            <w:spacing w:val="-2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陕西省×（市、县、区）粮食应急保障企业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g">
            <w:drawing>
              <wp:inline distT="0" distB="0" distL="0" distR="0">
                <wp:extent cx="6355080" cy="3636640"/>
                <wp:effectExtent l="0" t="0" r="0" b="59690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3636640"/>
                          <a:chOff x="0" y="0"/>
                          <a:chExt cx="8303" cy="5070"/>
                        </a:xfrm>
                      </wpg:grpSpPr>
                      <wpg:grpSp>
                        <wpg:cNvPr id="2" name="Group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303" cy="5070"/>
                            <a:chOff x="0" y="0"/>
                            <a:chExt cx="6949" cy="4683"/>
                          </a:xfrm>
                        </wpg:grpSpPr>
                        <wpg:grpSp>
                          <wpg:cNvPr id="3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749" cy="4683"/>
                              <a:chOff x="0" y="0"/>
                              <a:chExt cx="6749" cy="4683"/>
                            </a:xfrm>
                          </wpg:grpSpPr>
                          <wps:wsp>
                            <wps:cNvPr id="4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9" cy="4683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6" y="3407"/>
                                <a:ext cx="6311" cy="11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118" w:rsidRDefault="00D06118" w:rsidP="00D06118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黑体" w:eastAsia="黑体" w:hAnsi="黑体"/>
                                      <w:b/>
                                      <w:sz w:val="36"/>
                                    </w:rPr>
                                    <w:t>陕西省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sz w:val="36"/>
                                    </w:rPr>
                                    <w:t>×（市、县、区）粮食和物资储备局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1" y="508"/>
                              <a:ext cx="2918" cy="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06118" w:rsidRDefault="00D06118" w:rsidP="00D06118">
                                <w:pPr>
                                  <w:spacing w:line="100" w:lineRule="atLeast"/>
                                  <w:jc w:val="center"/>
                                  <w:rPr>
                                    <w:rFonts w:ascii="黑体" w:eastAsia="黑体" w:hAnsi="黑体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黑体" w:eastAsia="黑体" w:hAnsi="黑体" w:hint="eastAsia"/>
                                    <w:b/>
                                    <w:sz w:val="24"/>
                                  </w:rPr>
                                  <w:t>NO.WD2022001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AutoShape 2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671" y="1294"/>
                            <a:ext cx="6610" cy="6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06118" w:rsidRDefault="00D06118" w:rsidP="00D06118">
                              <w:pPr>
                                <w:pStyle w:val="a7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黑体" w:eastAsia="黑体" w:hAnsi="黑体" w:hint="eastAsia"/>
                                  <w:color w:val="FF0000"/>
                                  <w:spacing w:val="-20"/>
                                  <w:sz w:val="40"/>
                                  <w:szCs w:val="40"/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陕西省×（市、县、区）粮食应急保障网点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33" style="width:500.4pt;height:286.35pt;mso-position-horizontal-relative:char;mso-position-vertical-relative:line" coordsize="8303,5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">
                <v:group id="Group 23" o:spid="_x0000_s1034" style="position:absolute;width:8303;height:5070" coordsize="6949,4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24" o:spid="_x0000_s1035" style="position:absolute;width:6749;height:4683" coordsize="6749,4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25" o:spid="_x0000_s1036" style="position:absolute;width:6749;height:4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" fillcolor="#666" strokecolor="#666" strokeweight="1pt">
                      <v:fill color2="#ccc" angle="135" focus="50%" type="gradient"/>
                      <v:shadow on="t" color="#7f7f7f" opacity=".5" offset="1pt"/>
                    </v:rect>
                    <v:shape id="Text Box 26" o:spid="_x0000_s1037" type="#_x0000_t202" style="position:absolute;left:176;top:3407;width:6311;height: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<v:textbox>
                        <w:txbxContent>
                          <w:p w:rsidR="00D06118" w:rsidRDefault="00D06118" w:rsidP="00D06118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</w:rPr>
                              <w:t>陕西省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</w:rPr>
                              <w:t>×（市、县、区）粮食和物资储备局</w:t>
                            </w:r>
                          </w:p>
                        </w:txbxContent>
                      </v:textbox>
                    </v:shape>
                  </v:group>
                  <v:shape id="Text Box 27" o:spid="_x0000_s1038" type="#_x0000_t202" style="position:absolute;left:4031;top:508;width:2918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D06118" w:rsidRDefault="00D06118" w:rsidP="00D06118">
                          <w:pPr>
                            <w:spacing w:line="100" w:lineRule="atLeast"/>
                            <w:jc w:val="center"/>
                            <w:rPr>
                              <w:rFonts w:ascii="黑体" w:eastAsia="黑体" w:hAnsi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b/>
                              <w:sz w:val="24"/>
                            </w:rPr>
                            <w:t>NO.WD2022001</w:t>
                          </w:r>
                        </w:p>
                      </w:txbxContent>
                    </v:textbox>
                  </v:shape>
                </v:group>
                <v:shape id="AutoShape 28" o:spid="_x0000_s1039" type="#_x0000_t202" style="position:absolute;left:671;top:1294;width:661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D06118" w:rsidRDefault="00D06118" w:rsidP="00D06118">
                        <w:pPr>
                          <w:pStyle w:val="a7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黑体" w:eastAsia="黑体" w:hAnsi="黑体" w:hint="eastAsia"/>
                            <w:color w:val="FF0000"/>
                            <w:spacing w:val="-20"/>
                            <w:sz w:val="40"/>
                            <w:szCs w:val="40"/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陕西省×（市、县、区）粮食应急保障网点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06118" w:rsidRPr="009616E0" w:rsidRDefault="00D06118" w:rsidP="00D06118">
      <w:pPr>
        <w:rPr>
          <w:rFonts w:ascii="仿宋" w:eastAsia="仿宋" w:hAnsi="仿宋"/>
          <w:sz w:val="24"/>
          <w:szCs w:val="24"/>
        </w:rPr>
      </w:pPr>
      <w:r w:rsidRPr="009616E0">
        <w:rPr>
          <w:rFonts w:ascii="仿宋" w:eastAsia="仿宋" w:hAnsi="仿宋" w:hint="eastAsia"/>
          <w:sz w:val="24"/>
          <w:szCs w:val="24"/>
        </w:rPr>
        <w:t>说明：</w:t>
      </w:r>
    </w:p>
    <w:p w:rsidR="00D06118" w:rsidRPr="009616E0" w:rsidRDefault="00D06118" w:rsidP="00D06118">
      <w:pPr>
        <w:rPr>
          <w:rFonts w:ascii="仿宋" w:eastAsia="仿宋" w:hAnsi="仿宋" w:hint="eastAsia"/>
          <w:sz w:val="24"/>
          <w:szCs w:val="24"/>
        </w:rPr>
      </w:pPr>
      <w:r w:rsidRPr="009616E0">
        <w:rPr>
          <w:rFonts w:ascii="仿宋" w:eastAsia="仿宋" w:hAnsi="仿宋" w:hint="eastAsia"/>
          <w:sz w:val="24"/>
          <w:szCs w:val="24"/>
        </w:rPr>
        <w:lastRenderedPageBreak/>
        <w:t xml:space="preserve">    1．牌匾大小规格为600*400*25mm，材质为1mm厚不锈钢，面拉丝处理。</w:t>
      </w:r>
    </w:p>
    <w:p w:rsidR="00D06118" w:rsidRPr="009616E0" w:rsidRDefault="00D06118" w:rsidP="00D06118">
      <w:pPr>
        <w:rPr>
          <w:rFonts w:ascii="仿宋" w:eastAsia="仿宋" w:hAnsi="仿宋" w:hint="eastAsia"/>
          <w:sz w:val="24"/>
          <w:szCs w:val="24"/>
        </w:rPr>
      </w:pPr>
      <w:r w:rsidRPr="009616E0">
        <w:rPr>
          <w:rFonts w:ascii="仿宋" w:eastAsia="仿宋" w:hAnsi="仿宋" w:hint="eastAsia"/>
          <w:sz w:val="24"/>
          <w:szCs w:val="24"/>
        </w:rPr>
        <w:t xml:space="preserve">    2．“陕西省X（市、县、区）粮食和物资储备局”字体如上，颜色为黑色。</w:t>
      </w:r>
    </w:p>
    <w:p w:rsidR="00D06118" w:rsidRPr="009616E0" w:rsidRDefault="00D06118" w:rsidP="00D06118">
      <w:pPr>
        <w:rPr>
          <w:rFonts w:ascii="仿宋" w:eastAsia="仿宋" w:hAnsi="仿宋" w:hint="eastAsia"/>
          <w:sz w:val="24"/>
          <w:szCs w:val="24"/>
        </w:rPr>
      </w:pPr>
      <w:r w:rsidRPr="009616E0">
        <w:rPr>
          <w:rFonts w:ascii="仿宋" w:eastAsia="仿宋" w:hAnsi="仿宋" w:hint="eastAsia"/>
          <w:sz w:val="24"/>
          <w:szCs w:val="24"/>
        </w:rPr>
        <w:t xml:space="preserve">      “陕西省X（市、县、区）粮食应急保障企业”字体如上，颜色为红色。</w:t>
      </w:r>
    </w:p>
    <w:p w:rsidR="00D06118" w:rsidRPr="009616E0" w:rsidRDefault="00D06118" w:rsidP="00D06118">
      <w:pPr>
        <w:rPr>
          <w:rFonts w:ascii="仿宋" w:eastAsia="仿宋" w:hAnsi="仿宋" w:hint="eastAsia"/>
          <w:sz w:val="24"/>
          <w:szCs w:val="24"/>
        </w:rPr>
      </w:pPr>
      <w:r w:rsidRPr="009616E0">
        <w:rPr>
          <w:rFonts w:ascii="仿宋" w:eastAsia="仿宋" w:hAnsi="仿宋" w:hint="eastAsia"/>
          <w:sz w:val="24"/>
          <w:szCs w:val="24"/>
        </w:rPr>
        <w:t xml:space="preserve">      “陕西省X（市、县、区）粮食应急保障网点”字体如上，颜色为红色。</w:t>
      </w:r>
    </w:p>
    <w:p w:rsidR="00D06118" w:rsidRPr="009616E0" w:rsidRDefault="00D06118" w:rsidP="00D06118">
      <w:pPr>
        <w:rPr>
          <w:rFonts w:ascii="仿宋" w:eastAsia="仿宋" w:hAnsi="仿宋" w:hint="eastAsia"/>
          <w:sz w:val="24"/>
          <w:szCs w:val="24"/>
        </w:rPr>
      </w:pPr>
      <w:r w:rsidRPr="009616E0">
        <w:rPr>
          <w:rFonts w:ascii="仿宋" w:eastAsia="仿宋" w:hAnsi="仿宋" w:hint="eastAsia"/>
          <w:sz w:val="24"/>
          <w:szCs w:val="24"/>
        </w:rPr>
        <w:t xml:space="preserve">    3．落款为授牌的粮食和储备行政管理部门。</w:t>
      </w:r>
    </w:p>
    <w:p w:rsidR="00D06118" w:rsidRPr="009616E0" w:rsidRDefault="00D06118" w:rsidP="00D06118">
      <w:pPr>
        <w:rPr>
          <w:rFonts w:ascii="仿宋" w:eastAsia="仿宋" w:hAnsi="仿宋" w:hint="eastAsia"/>
          <w:sz w:val="24"/>
          <w:szCs w:val="24"/>
        </w:rPr>
      </w:pPr>
      <w:r w:rsidRPr="009616E0">
        <w:rPr>
          <w:rFonts w:ascii="仿宋" w:eastAsia="仿宋" w:hAnsi="仿宋" w:hint="eastAsia"/>
          <w:sz w:val="24"/>
          <w:szCs w:val="24"/>
        </w:rPr>
        <w:t xml:space="preserve">    4．确定为“应急储运企业、应急加工企业、应急配送中心、应急保障中心”的，统一授牌为“陕西省X（市、县、区）粮食应急保障企业”；确定为“应急供应网点”的，授牌为“陕西省X（市、县、区）粮食应急保障网点”；同时符合 “应急储运企业、应急加工企业、应急配送中心、应急保障中心”之一和“应急供应网点”的，可同时授予前述两块牌匾。</w:t>
      </w:r>
    </w:p>
    <w:p w:rsidR="00D06118" w:rsidRPr="009616E0" w:rsidRDefault="00D06118" w:rsidP="00D06118">
      <w:pPr>
        <w:rPr>
          <w:rFonts w:ascii="仿宋" w:eastAsia="仿宋" w:hAnsi="仿宋" w:hint="eastAsia"/>
          <w:sz w:val="24"/>
          <w:szCs w:val="24"/>
        </w:rPr>
      </w:pPr>
      <w:r w:rsidRPr="009616E0">
        <w:rPr>
          <w:rFonts w:ascii="仿宋" w:eastAsia="仿宋" w:hAnsi="仿宋" w:hint="eastAsia"/>
          <w:sz w:val="24"/>
          <w:szCs w:val="24"/>
        </w:rPr>
        <w:t xml:space="preserve">    5．右上方编码，字体如上，颜色为黑，例如“NO.JG2022001”由“企业类型代码”+“授牌年度”+“企业编码”组成。企业编码由授牌的粮食和储备行政管理部门自行排序，授牌年度不影响企业排序；取消企业授牌后，已使用的编码，不得由新企业承继。</w:t>
      </w:r>
    </w:p>
    <w:p w:rsidR="00D06118" w:rsidRPr="009616E0" w:rsidRDefault="00D06118" w:rsidP="00D06118">
      <w:pPr>
        <w:rPr>
          <w:rFonts w:ascii="仿宋" w:eastAsia="仿宋" w:hAnsi="仿宋" w:hint="eastAsia"/>
          <w:sz w:val="24"/>
          <w:szCs w:val="24"/>
        </w:rPr>
      </w:pPr>
      <w:r w:rsidRPr="009616E0">
        <w:rPr>
          <w:rFonts w:ascii="仿宋" w:eastAsia="仿宋" w:hAnsi="仿宋" w:hint="eastAsia"/>
          <w:sz w:val="24"/>
          <w:szCs w:val="24"/>
        </w:rPr>
        <w:t xml:space="preserve">    6．同时授予储运、加工、配送或保障中心的，牌匾仅授予一个，右上方编码可按储运、加工、配送和保障中心类型进行排序，并依次向下排列印制多个编码。</w:t>
      </w:r>
    </w:p>
    <w:p w:rsidR="00816B5E" w:rsidRPr="00D06118" w:rsidRDefault="00816B5E">
      <w:bookmarkStart w:id="0" w:name="_GoBack"/>
      <w:bookmarkEnd w:id="0"/>
    </w:p>
    <w:sectPr w:rsidR="00816B5E" w:rsidRPr="00D06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B0" w:rsidRDefault="000A18B0" w:rsidP="00D06118">
      <w:r>
        <w:separator/>
      </w:r>
    </w:p>
  </w:endnote>
  <w:endnote w:type="continuationSeparator" w:id="0">
    <w:p w:rsidR="000A18B0" w:rsidRDefault="000A18B0" w:rsidP="00D0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B0" w:rsidRDefault="000A18B0" w:rsidP="00D06118">
      <w:r>
        <w:separator/>
      </w:r>
    </w:p>
  </w:footnote>
  <w:footnote w:type="continuationSeparator" w:id="0">
    <w:p w:rsidR="000A18B0" w:rsidRDefault="000A18B0" w:rsidP="00D06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66"/>
    <w:rsid w:val="000A18B0"/>
    <w:rsid w:val="00816B5E"/>
    <w:rsid w:val="00D06118"/>
    <w:rsid w:val="00D1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F66383-6730-4FA8-BC9A-8FBFD0E2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61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61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611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061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2023-06-29T09:10:00Z</dcterms:created>
  <dcterms:modified xsi:type="dcterms:W3CDTF">2023-06-29T09:10:00Z</dcterms:modified>
</cp:coreProperties>
</file>