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F1" w:rsidRDefault="00F206F1" w:rsidP="00F206F1">
      <w:pPr>
        <w:rPr>
          <w:rFonts w:ascii="黑体" w:eastAsia="黑体" w:hAnsi="黑体"/>
          <w:sz w:val="32"/>
          <w:szCs w:val="32"/>
        </w:rPr>
      </w:pPr>
      <w:r w:rsidRPr="00CC0CE6">
        <w:rPr>
          <w:rFonts w:ascii="黑体" w:eastAsia="黑体" w:hAnsi="黑体" w:hint="eastAsia"/>
          <w:sz w:val="32"/>
          <w:szCs w:val="32"/>
        </w:rPr>
        <w:t>附件1：</w:t>
      </w:r>
    </w:p>
    <w:p w:rsidR="00F206F1" w:rsidRPr="00CC0CE6" w:rsidRDefault="00F206F1" w:rsidP="00F206F1">
      <w:pPr>
        <w:rPr>
          <w:rFonts w:ascii="黑体" w:eastAsia="黑体" w:hAnsi="黑体" w:hint="eastAsia"/>
          <w:sz w:val="32"/>
          <w:szCs w:val="32"/>
        </w:rPr>
      </w:pPr>
    </w:p>
    <w:p w:rsidR="00F206F1" w:rsidRPr="00357B6B" w:rsidRDefault="00F206F1" w:rsidP="00F206F1">
      <w:pPr>
        <w:jc w:val="center"/>
        <w:rPr>
          <w:rFonts w:ascii="方正小标宋简体" w:eastAsia="方正小标宋简体" w:hAnsi="仿宋" w:hint="eastAsia"/>
          <w:sz w:val="36"/>
          <w:szCs w:val="36"/>
        </w:rPr>
      </w:pPr>
      <w:r w:rsidRPr="00357B6B">
        <w:rPr>
          <w:rFonts w:ascii="方正小标宋简体" w:eastAsia="方正小标宋简体" w:hAnsi="仿宋" w:hint="eastAsia"/>
          <w:sz w:val="36"/>
          <w:szCs w:val="36"/>
        </w:rPr>
        <w:t>2020年陕西省粮食库存质量检查扦样检验方案</w:t>
      </w:r>
    </w:p>
    <w:p w:rsidR="00F206F1" w:rsidRPr="00357B6B" w:rsidRDefault="00F206F1" w:rsidP="00F206F1">
      <w:pPr>
        <w:rPr>
          <w:rFonts w:ascii="仿宋" w:eastAsia="仿宋" w:hAnsi="仿宋" w:hint="eastAsia"/>
          <w:sz w:val="32"/>
          <w:szCs w:val="32"/>
        </w:rPr>
      </w:pPr>
    </w:p>
    <w:p w:rsidR="00F206F1" w:rsidRPr="00357B6B" w:rsidRDefault="00F206F1" w:rsidP="00F206F1">
      <w:pPr>
        <w:rPr>
          <w:rFonts w:ascii="黑体" w:eastAsia="黑体" w:hAnsi="黑体" w:hint="eastAsia"/>
          <w:sz w:val="32"/>
          <w:szCs w:val="32"/>
        </w:rPr>
      </w:pPr>
      <w:r w:rsidRPr="00357B6B">
        <w:rPr>
          <w:rFonts w:ascii="黑体" w:eastAsia="黑体" w:hAnsi="黑体" w:hint="eastAsia"/>
          <w:sz w:val="32"/>
          <w:szCs w:val="32"/>
        </w:rPr>
        <w:t xml:space="preserve">     一、扦样与</w:t>
      </w:r>
      <w:r w:rsidRPr="00357B6B">
        <w:rPr>
          <w:rFonts w:ascii="黑体" w:eastAsia="黑体" w:hAnsi="黑体"/>
          <w:sz w:val="32"/>
          <w:szCs w:val="32"/>
        </w:rPr>
        <w:t>送样</w:t>
      </w:r>
    </w:p>
    <w:p w:rsidR="00F206F1" w:rsidRPr="00357B6B" w:rsidRDefault="00F206F1" w:rsidP="00F206F1">
      <w:pPr>
        <w:rPr>
          <w:rFonts w:ascii="楷体" w:eastAsia="楷体" w:hAnsi="楷体" w:hint="eastAsia"/>
          <w:sz w:val="32"/>
          <w:szCs w:val="32"/>
        </w:rPr>
      </w:pPr>
      <w:r w:rsidRPr="00357B6B">
        <w:rPr>
          <w:rFonts w:ascii="楷体" w:eastAsia="楷体" w:hAnsi="楷体" w:hint="eastAsia"/>
          <w:sz w:val="32"/>
          <w:szCs w:val="32"/>
        </w:rPr>
        <w:t xml:space="preserve">    （一）扦样原则</w:t>
      </w:r>
    </w:p>
    <w:p w:rsidR="00F206F1" w:rsidRPr="00CC0CE6" w:rsidRDefault="00F206F1" w:rsidP="00F206F1">
      <w:pPr>
        <w:rPr>
          <w:rFonts w:ascii="仿宋" w:eastAsia="仿宋" w:hAnsi="仿宋"/>
          <w:sz w:val="32"/>
          <w:szCs w:val="32"/>
        </w:rPr>
      </w:pPr>
      <w:r w:rsidRPr="00CC0CE6">
        <w:rPr>
          <w:rFonts w:ascii="仿宋" w:eastAsia="仿宋" w:hAnsi="仿宋" w:hint="eastAsia"/>
          <w:sz w:val="32"/>
          <w:szCs w:val="32"/>
        </w:rPr>
        <w:t xml:space="preserve"> </w:t>
      </w:r>
      <w:r>
        <w:rPr>
          <w:rFonts w:ascii="仿宋" w:eastAsia="仿宋" w:hAnsi="仿宋" w:hint="eastAsia"/>
          <w:sz w:val="32"/>
          <w:szCs w:val="32"/>
        </w:rPr>
        <w:t xml:space="preserve">    </w:t>
      </w:r>
      <w:r w:rsidRPr="00CC0CE6">
        <w:rPr>
          <w:rFonts w:ascii="仿宋" w:eastAsia="仿宋" w:hAnsi="仿宋" w:hint="eastAsia"/>
          <w:sz w:val="32"/>
          <w:szCs w:val="32"/>
        </w:rPr>
        <w:t>1</w:t>
      </w:r>
      <w:r>
        <w:rPr>
          <w:rFonts w:ascii="仿宋" w:eastAsia="仿宋" w:hAnsi="仿宋" w:hint="eastAsia"/>
          <w:sz w:val="32"/>
          <w:szCs w:val="32"/>
        </w:rPr>
        <w:t>.</w:t>
      </w:r>
      <w:r w:rsidRPr="00CC0CE6">
        <w:rPr>
          <w:rFonts w:ascii="仿宋" w:eastAsia="仿宋" w:hAnsi="仿宋" w:hint="eastAsia"/>
          <w:sz w:val="32"/>
          <w:szCs w:val="32"/>
        </w:rPr>
        <w:t>技术规程：扦样按照《中央储备粮油质量检查扦样检验管理办法》（国粮发〔2010〕190号）等有关规定执行；扦样人员可适当调整扦样点，另外，补充规定每个廒间（货位、仓房）的扦样份数不得超过1份。</w:t>
      </w:r>
    </w:p>
    <w:p w:rsidR="00F206F1" w:rsidRPr="00CC0CE6" w:rsidRDefault="00F206F1" w:rsidP="00F206F1">
      <w:pPr>
        <w:rPr>
          <w:rFonts w:ascii="仿宋" w:eastAsia="仿宋" w:hAnsi="仿宋" w:hint="eastAsia"/>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2</w:t>
      </w:r>
      <w:r>
        <w:rPr>
          <w:rFonts w:ascii="仿宋" w:eastAsia="仿宋" w:hAnsi="仿宋" w:hint="eastAsia"/>
          <w:sz w:val="32"/>
          <w:szCs w:val="32"/>
        </w:rPr>
        <w:t>.</w:t>
      </w:r>
      <w:r w:rsidRPr="00CC0CE6">
        <w:rPr>
          <w:rFonts w:ascii="仿宋" w:eastAsia="仿宋" w:hAnsi="仿宋" w:hint="eastAsia"/>
          <w:sz w:val="32"/>
          <w:szCs w:val="32"/>
        </w:rPr>
        <w:t>国家级监测样品：重点</w:t>
      </w:r>
      <w:r w:rsidRPr="00CC0CE6">
        <w:rPr>
          <w:rFonts w:ascii="仿宋" w:eastAsia="仿宋" w:hAnsi="仿宋"/>
          <w:sz w:val="32"/>
          <w:szCs w:val="32"/>
        </w:rPr>
        <w:t>扦取</w:t>
      </w:r>
      <w:r w:rsidRPr="00CC0CE6">
        <w:rPr>
          <w:rFonts w:ascii="仿宋" w:eastAsia="仿宋" w:hAnsi="仿宋" w:hint="eastAsia"/>
          <w:sz w:val="32"/>
          <w:szCs w:val="32"/>
        </w:rPr>
        <w:t>2019年</w:t>
      </w:r>
      <w:r w:rsidRPr="00CC0CE6">
        <w:rPr>
          <w:rFonts w:ascii="仿宋" w:eastAsia="仿宋" w:hAnsi="仿宋"/>
          <w:sz w:val="32"/>
          <w:szCs w:val="32"/>
        </w:rPr>
        <w:t>库存质量大清查</w:t>
      </w:r>
      <w:r w:rsidRPr="00CC0CE6">
        <w:rPr>
          <w:rFonts w:ascii="仿宋" w:eastAsia="仿宋" w:hAnsi="仿宋" w:hint="eastAsia"/>
          <w:sz w:val="32"/>
          <w:szCs w:val="32"/>
        </w:rPr>
        <w:t>后</w:t>
      </w:r>
      <w:r w:rsidRPr="00CC0CE6">
        <w:rPr>
          <w:rFonts w:ascii="仿宋" w:eastAsia="仿宋" w:hAnsi="仿宋"/>
          <w:sz w:val="32"/>
          <w:szCs w:val="32"/>
        </w:rPr>
        <w:t>新入库的粮食，大清查已检验过的仓房（</w:t>
      </w:r>
      <w:r w:rsidRPr="00CC0CE6">
        <w:rPr>
          <w:rFonts w:ascii="仿宋" w:eastAsia="仿宋" w:hAnsi="仿宋" w:hint="eastAsia"/>
          <w:sz w:val="32"/>
          <w:szCs w:val="32"/>
        </w:rPr>
        <w:t>货位</w:t>
      </w:r>
      <w:r w:rsidRPr="00CC0CE6">
        <w:rPr>
          <w:rFonts w:ascii="仿宋" w:eastAsia="仿宋" w:hAnsi="仿宋"/>
          <w:sz w:val="32"/>
          <w:szCs w:val="32"/>
        </w:rPr>
        <w:t>）</w:t>
      </w:r>
      <w:r w:rsidRPr="00CC0CE6">
        <w:rPr>
          <w:rFonts w:ascii="仿宋" w:eastAsia="仿宋" w:hAnsi="仿宋" w:hint="eastAsia"/>
          <w:sz w:val="32"/>
          <w:szCs w:val="32"/>
        </w:rPr>
        <w:t>原则</w:t>
      </w:r>
      <w:r w:rsidRPr="00CC0CE6">
        <w:rPr>
          <w:rFonts w:ascii="仿宋" w:eastAsia="仿宋" w:hAnsi="仿宋"/>
          <w:sz w:val="32"/>
          <w:szCs w:val="32"/>
        </w:rPr>
        <w:t>上不再扦样检验。</w:t>
      </w:r>
      <w:r w:rsidRPr="00CC0CE6">
        <w:rPr>
          <w:rFonts w:ascii="仿宋" w:eastAsia="仿宋" w:hAnsi="仿宋" w:hint="eastAsia"/>
          <w:sz w:val="32"/>
          <w:szCs w:val="32"/>
        </w:rPr>
        <w:t>扦样点兼顾我省行政区域内中央事权粮食的库存分布、库存量大小及储存条件、储存年限和侧重问题地区的原则。在安排的库点中，中央储备粮直属库的数量不少于我</w:t>
      </w:r>
      <w:r w:rsidRPr="00CC0CE6">
        <w:rPr>
          <w:rFonts w:ascii="仿宋" w:eastAsia="仿宋" w:hAnsi="仿宋"/>
          <w:sz w:val="32"/>
          <w:szCs w:val="32"/>
        </w:rPr>
        <w:t>省（</w:t>
      </w:r>
      <w:r w:rsidRPr="00CC0CE6">
        <w:rPr>
          <w:rFonts w:ascii="仿宋" w:eastAsia="仿宋" w:hAnsi="仿宋" w:hint="eastAsia"/>
          <w:sz w:val="32"/>
          <w:szCs w:val="32"/>
        </w:rPr>
        <w:t>区</w:t>
      </w:r>
      <w:r w:rsidRPr="00CC0CE6">
        <w:rPr>
          <w:rFonts w:ascii="仿宋" w:eastAsia="仿宋" w:hAnsi="仿宋"/>
          <w:sz w:val="32"/>
          <w:szCs w:val="32"/>
        </w:rPr>
        <w:t>、市）</w:t>
      </w:r>
      <w:r w:rsidRPr="00CC0CE6">
        <w:rPr>
          <w:rFonts w:ascii="仿宋" w:eastAsia="仿宋" w:hAnsi="仿宋" w:hint="eastAsia"/>
          <w:sz w:val="32"/>
          <w:szCs w:val="32"/>
        </w:rPr>
        <w:t>中央储备粮直属库总数的25%，在中央储备粮直属库中扦取样品的总份数不少于我</w:t>
      </w:r>
      <w:r w:rsidRPr="00CC0CE6">
        <w:rPr>
          <w:rFonts w:ascii="仿宋" w:eastAsia="仿宋" w:hAnsi="仿宋"/>
          <w:sz w:val="32"/>
          <w:szCs w:val="32"/>
        </w:rPr>
        <w:t>省</w:t>
      </w:r>
      <w:r w:rsidRPr="00CC0CE6">
        <w:rPr>
          <w:rFonts w:ascii="仿宋" w:eastAsia="仿宋" w:hAnsi="仿宋" w:hint="eastAsia"/>
          <w:sz w:val="32"/>
          <w:szCs w:val="32"/>
        </w:rPr>
        <w:t>（区、市）计划扦样份数的25％。国家</w:t>
      </w:r>
      <w:r w:rsidRPr="00CC0CE6">
        <w:rPr>
          <w:rFonts w:ascii="仿宋" w:eastAsia="仿宋" w:hAnsi="仿宋"/>
          <w:sz w:val="32"/>
          <w:szCs w:val="32"/>
        </w:rPr>
        <w:t>级</w:t>
      </w:r>
      <w:r w:rsidRPr="00CC0CE6">
        <w:rPr>
          <w:rFonts w:ascii="仿宋" w:eastAsia="仿宋" w:hAnsi="仿宋" w:hint="eastAsia"/>
          <w:sz w:val="32"/>
          <w:szCs w:val="32"/>
        </w:rPr>
        <w:t>全部样品安排质量指标和储存品质指标检验；随机抽查40%的样品进行主要食品安全指标检验，2019年全国政策性粮食库存大清查已检验过食品安全指标的粮食，不再监测；安排60%的样品增加优质指标检测。</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3</w:t>
      </w:r>
      <w:r>
        <w:rPr>
          <w:rFonts w:ascii="仿宋" w:eastAsia="仿宋" w:hAnsi="仿宋" w:hint="eastAsia"/>
          <w:sz w:val="32"/>
          <w:szCs w:val="32"/>
        </w:rPr>
        <w:t>.</w:t>
      </w:r>
      <w:r w:rsidRPr="00CC0CE6">
        <w:rPr>
          <w:rFonts w:ascii="仿宋" w:eastAsia="仿宋" w:hAnsi="仿宋" w:hint="eastAsia"/>
          <w:sz w:val="32"/>
          <w:szCs w:val="32"/>
        </w:rPr>
        <w:t>省级监测样品：按照“监测全覆盖、监管无盲区”的</w:t>
      </w:r>
      <w:r w:rsidRPr="00CC0CE6">
        <w:rPr>
          <w:rFonts w:ascii="仿宋" w:eastAsia="仿宋" w:hAnsi="仿宋"/>
          <w:sz w:val="32"/>
          <w:szCs w:val="32"/>
        </w:rPr>
        <w:lastRenderedPageBreak/>
        <w:t>原则</w:t>
      </w:r>
      <w:r w:rsidRPr="00CC0CE6">
        <w:rPr>
          <w:rFonts w:ascii="仿宋" w:eastAsia="仿宋" w:hAnsi="仿宋" w:hint="eastAsia"/>
          <w:sz w:val="32"/>
          <w:szCs w:val="32"/>
        </w:rPr>
        <w:t>,扦样点要兼顾我省行政区域各种性质粮食质量安全，并把政策性成品粮和“放心粮油”的质量安全作为重点，</w:t>
      </w:r>
      <w:r w:rsidRPr="00CC0CE6">
        <w:rPr>
          <w:rFonts w:ascii="仿宋" w:eastAsia="仿宋" w:hAnsi="仿宋"/>
          <w:sz w:val="32"/>
          <w:szCs w:val="32"/>
        </w:rPr>
        <w:t>全面反映我省粮食质量安全总体状况。</w:t>
      </w:r>
      <w:r w:rsidRPr="00CC0CE6">
        <w:rPr>
          <w:rFonts w:ascii="仿宋" w:eastAsia="仿宋" w:hAnsi="仿宋" w:hint="eastAsia"/>
          <w:sz w:val="32"/>
          <w:szCs w:val="32"/>
        </w:rPr>
        <w:t>在安排库点中，中央直属粮食企业个数应不少于本行政区域内该类企业（即中储粮、中粮、中化、中国供销所属企业）总数的25％；监测地方国有粮食购销企业个数应不少于该类企业总数的15％；监测多元市场主体个数应不少于监测中央直属粮食企业和地方国有粮食购销企业数量的20％。省级监测计划总数（包括省级、地市级、县级等各级监测计划）为国家监测计划的</w:t>
      </w:r>
      <w:r w:rsidRPr="00CC0CE6">
        <w:rPr>
          <w:rFonts w:ascii="仿宋" w:eastAsia="仿宋" w:hAnsi="仿宋"/>
          <w:sz w:val="32"/>
          <w:szCs w:val="32"/>
        </w:rPr>
        <w:t>4</w:t>
      </w:r>
      <w:r w:rsidRPr="00CC0CE6">
        <w:rPr>
          <w:rFonts w:ascii="仿宋" w:eastAsia="仿宋" w:hAnsi="仿宋" w:hint="eastAsia"/>
          <w:sz w:val="32"/>
          <w:szCs w:val="32"/>
        </w:rPr>
        <w:t>倍。随机抽查40%的样品进行主要食品安全指标检验，2019年全国政策性粮食库存大清查已检验过食品安全指标的粮食，不再监测；安排60%的样品增加优质指标检测。</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sz w:val="32"/>
          <w:szCs w:val="32"/>
        </w:rPr>
        <w:t>4</w:t>
      </w:r>
      <w:r>
        <w:rPr>
          <w:rFonts w:ascii="仿宋" w:eastAsia="仿宋" w:hAnsi="仿宋" w:hint="eastAsia"/>
          <w:sz w:val="32"/>
          <w:szCs w:val="32"/>
        </w:rPr>
        <w:t>.</w:t>
      </w:r>
      <w:r w:rsidRPr="00CC0CE6">
        <w:rPr>
          <w:rFonts w:ascii="仿宋" w:eastAsia="仿宋" w:hAnsi="仿宋" w:hint="eastAsia"/>
          <w:sz w:val="32"/>
          <w:szCs w:val="32"/>
        </w:rPr>
        <w:t>食用植物油库存质量检查</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中</w:t>
      </w:r>
      <w:r w:rsidRPr="00CC0CE6">
        <w:rPr>
          <w:rFonts w:ascii="仿宋" w:eastAsia="仿宋" w:hAnsi="仿宋"/>
          <w:sz w:val="32"/>
          <w:szCs w:val="32"/>
        </w:rPr>
        <w:t>储粮集团公司负责中央储备</w:t>
      </w:r>
      <w:r w:rsidRPr="00CC0CE6">
        <w:rPr>
          <w:rFonts w:ascii="仿宋" w:eastAsia="仿宋" w:hAnsi="仿宋" w:hint="eastAsia"/>
          <w:sz w:val="32"/>
          <w:szCs w:val="32"/>
        </w:rPr>
        <w:t>油</w:t>
      </w:r>
      <w:r w:rsidRPr="00CC0CE6">
        <w:rPr>
          <w:rFonts w:ascii="仿宋" w:eastAsia="仿宋" w:hAnsi="仿宋"/>
          <w:sz w:val="32"/>
          <w:szCs w:val="32"/>
        </w:rPr>
        <w:t>监测</w:t>
      </w:r>
      <w:r w:rsidRPr="00CC0CE6">
        <w:rPr>
          <w:rFonts w:ascii="仿宋" w:eastAsia="仿宋" w:hAnsi="仿宋" w:hint="eastAsia"/>
          <w:sz w:val="32"/>
          <w:szCs w:val="32"/>
        </w:rPr>
        <w:t>；</w:t>
      </w:r>
      <w:r w:rsidRPr="00CC0CE6">
        <w:rPr>
          <w:rFonts w:ascii="仿宋" w:eastAsia="仿宋" w:hAnsi="仿宋"/>
          <w:sz w:val="32"/>
          <w:szCs w:val="32"/>
        </w:rPr>
        <w:t>监测比例不低于库存量的</w:t>
      </w:r>
      <w:r w:rsidRPr="00CC0CE6">
        <w:rPr>
          <w:rFonts w:ascii="仿宋" w:eastAsia="仿宋" w:hAnsi="仿宋" w:hint="eastAsia"/>
          <w:sz w:val="32"/>
          <w:szCs w:val="32"/>
        </w:rPr>
        <w:t>20%，</w:t>
      </w:r>
      <w:r w:rsidRPr="00CC0CE6">
        <w:rPr>
          <w:rFonts w:ascii="仿宋" w:eastAsia="仿宋" w:hAnsi="仿宋"/>
          <w:sz w:val="32"/>
          <w:szCs w:val="32"/>
        </w:rPr>
        <w:t>并兼顾不同地区、不同品种和不同油罐储量。</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省</w:t>
      </w:r>
      <w:r w:rsidRPr="00CC0CE6">
        <w:rPr>
          <w:rFonts w:ascii="仿宋" w:eastAsia="仿宋" w:hAnsi="仿宋"/>
          <w:sz w:val="32"/>
          <w:szCs w:val="32"/>
        </w:rPr>
        <w:t>级监测比例</w:t>
      </w:r>
      <w:r w:rsidRPr="00CC0CE6">
        <w:rPr>
          <w:rFonts w:ascii="仿宋" w:eastAsia="仿宋" w:hAnsi="仿宋" w:hint="eastAsia"/>
          <w:sz w:val="32"/>
          <w:szCs w:val="32"/>
        </w:rPr>
        <w:t>和</w:t>
      </w:r>
      <w:r w:rsidRPr="00CC0CE6">
        <w:rPr>
          <w:rFonts w:ascii="仿宋" w:eastAsia="仿宋" w:hAnsi="仿宋"/>
          <w:sz w:val="32"/>
          <w:szCs w:val="32"/>
        </w:rPr>
        <w:t>要求同中央储备油，</w:t>
      </w:r>
      <w:r w:rsidRPr="00CC0CE6">
        <w:rPr>
          <w:rFonts w:ascii="仿宋" w:eastAsia="仿宋" w:hAnsi="仿宋" w:hint="eastAsia"/>
          <w:sz w:val="32"/>
          <w:szCs w:val="32"/>
        </w:rPr>
        <w:t>有关</w:t>
      </w:r>
      <w:r w:rsidRPr="00CC0CE6">
        <w:rPr>
          <w:rFonts w:ascii="仿宋" w:eastAsia="仿宋" w:hAnsi="仿宋"/>
          <w:sz w:val="32"/>
          <w:szCs w:val="32"/>
        </w:rPr>
        <w:t>事项按照国家有关部门单位《</w:t>
      </w:r>
      <w:r w:rsidRPr="00CC0CE6">
        <w:rPr>
          <w:rFonts w:ascii="仿宋" w:eastAsia="仿宋" w:hAnsi="仿宋" w:hint="eastAsia"/>
          <w:sz w:val="32"/>
          <w:szCs w:val="32"/>
        </w:rPr>
        <w:t>关于开展全国食用植物油库存检查工作的通知》（国粮检〔2011〕32号）中</w:t>
      </w:r>
      <w:r w:rsidRPr="00CC0CE6">
        <w:rPr>
          <w:rFonts w:ascii="仿宋" w:eastAsia="仿宋" w:hAnsi="仿宋"/>
          <w:sz w:val="32"/>
          <w:szCs w:val="32"/>
        </w:rPr>
        <w:t>有关规定执行</w:t>
      </w:r>
      <w:r w:rsidRPr="00CC0CE6">
        <w:rPr>
          <w:rFonts w:ascii="仿宋" w:eastAsia="仿宋" w:hAnsi="仿宋" w:hint="eastAsia"/>
          <w:sz w:val="32"/>
          <w:szCs w:val="32"/>
        </w:rPr>
        <w:t>，并抽取10%进行油脂定性试验或脂肪酸组成检验。</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5</w:t>
      </w:r>
      <w:r>
        <w:rPr>
          <w:rFonts w:ascii="仿宋" w:eastAsia="仿宋" w:hAnsi="仿宋" w:hint="eastAsia"/>
          <w:sz w:val="32"/>
          <w:szCs w:val="32"/>
        </w:rPr>
        <w:t>.</w:t>
      </w:r>
      <w:r w:rsidRPr="00CC0CE6">
        <w:rPr>
          <w:rFonts w:ascii="仿宋" w:eastAsia="仿宋" w:hAnsi="仿宋" w:hint="eastAsia"/>
          <w:sz w:val="32"/>
          <w:szCs w:val="32"/>
        </w:rPr>
        <w:t>实行扦样、分样、封样全程录像制度。扦样人员要严格依照规定的方法、要求、程序扦取样品，准确全面填写样品信息，确保扦样点位置准确、所扦样品真实，确保样品转</w:t>
      </w:r>
      <w:r w:rsidRPr="00CC0CE6">
        <w:rPr>
          <w:rFonts w:ascii="仿宋" w:eastAsia="仿宋" w:hAnsi="仿宋" w:hint="eastAsia"/>
          <w:sz w:val="32"/>
          <w:szCs w:val="32"/>
        </w:rPr>
        <w:lastRenderedPageBreak/>
        <w:t>运过程中不掉包、不破损、不变质。如发现杂质、水分等严重超标的粮食，要及时报告省粮食和储备物资局。扦样人员对样品的代表性、真实性负责。</w:t>
      </w:r>
    </w:p>
    <w:p w:rsidR="00F206F1" w:rsidRPr="00357B6B" w:rsidRDefault="00F206F1" w:rsidP="00F206F1">
      <w:pPr>
        <w:rPr>
          <w:rFonts w:ascii="楷体" w:eastAsia="楷体" w:hAnsi="楷体"/>
          <w:sz w:val="32"/>
          <w:szCs w:val="32"/>
        </w:rPr>
      </w:pPr>
      <w:r w:rsidRPr="00357B6B">
        <w:rPr>
          <w:rFonts w:ascii="楷体" w:eastAsia="楷体" w:hAnsi="楷体" w:hint="eastAsia"/>
          <w:sz w:val="32"/>
          <w:szCs w:val="32"/>
        </w:rPr>
        <w:t xml:space="preserve">    （二）样品要求</w:t>
      </w:r>
    </w:p>
    <w:p w:rsidR="00F206F1" w:rsidRPr="00CC0CE6" w:rsidRDefault="00F206F1" w:rsidP="00F206F1">
      <w:pPr>
        <w:rPr>
          <w:rFonts w:ascii="仿宋" w:eastAsia="仿宋" w:hAnsi="仿宋" w:hint="eastAsia"/>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1</w:t>
      </w:r>
      <w:r>
        <w:rPr>
          <w:rFonts w:ascii="仿宋" w:eastAsia="仿宋" w:hAnsi="仿宋" w:hint="eastAsia"/>
          <w:sz w:val="32"/>
          <w:szCs w:val="32"/>
        </w:rPr>
        <w:t>.</w:t>
      </w:r>
      <w:r w:rsidRPr="00CC0CE6">
        <w:rPr>
          <w:rFonts w:ascii="仿宋" w:eastAsia="仿宋" w:hAnsi="仿宋" w:hint="eastAsia"/>
          <w:sz w:val="32"/>
          <w:szCs w:val="32"/>
        </w:rPr>
        <w:t>原粮</w:t>
      </w:r>
      <w:r w:rsidRPr="00CC0CE6">
        <w:rPr>
          <w:rFonts w:ascii="仿宋" w:eastAsia="仿宋" w:hAnsi="仿宋"/>
          <w:sz w:val="32"/>
          <w:szCs w:val="32"/>
        </w:rPr>
        <w:t>及成品粮</w:t>
      </w:r>
      <w:r w:rsidRPr="00CC0CE6">
        <w:rPr>
          <w:rFonts w:ascii="仿宋" w:eastAsia="仿宋" w:hAnsi="仿宋" w:hint="eastAsia"/>
          <w:sz w:val="32"/>
          <w:szCs w:val="32"/>
        </w:rPr>
        <w:t>扦样数量：按国家粮食和</w:t>
      </w:r>
      <w:r w:rsidRPr="00CC0CE6">
        <w:rPr>
          <w:rFonts w:ascii="仿宋" w:eastAsia="仿宋" w:hAnsi="仿宋"/>
          <w:sz w:val="32"/>
          <w:szCs w:val="32"/>
        </w:rPr>
        <w:t>物资储备</w:t>
      </w:r>
      <w:r w:rsidRPr="00CC0CE6">
        <w:rPr>
          <w:rFonts w:ascii="仿宋" w:eastAsia="仿宋" w:hAnsi="仿宋" w:hint="eastAsia"/>
          <w:sz w:val="32"/>
          <w:szCs w:val="32"/>
        </w:rPr>
        <w:t>局安排，结合我省区域内库存粮食实际，本次原</w:t>
      </w:r>
      <w:r w:rsidRPr="00CC0CE6">
        <w:rPr>
          <w:rFonts w:ascii="仿宋" w:eastAsia="仿宋" w:hAnsi="仿宋"/>
          <w:sz w:val="32"/>
          <w:szCs w:val="32"/>
        </w:rPr>
        <w:t>粮</w:t>
      </w:r>
      <w:r w:rsidRPr="00CC0CE6">
        <w:rPr>
          <w:rFonts w:ascii="仿宋" w:eastAsia="仿宋" w:hAnsi="仿宋" w:hint="eastAsia"/>
          <w:sz w:val="32"/>
          <w:szCs w:val="32"/>
        </w:rPr>
        <w:t>质量检查计划扦样130份，其中中央储备粮</w:t>
      </w:r>
      <w:r w:rsidRPr="00CC0CE6">
        <w:rPr>
          <w:rFonts w:ascii="仿宋" w:eastAsia="仿宋" w:hAnsi="仿宋"/>
          <w:sz w:val="32"/>
          <w:szCs w:val="32"/>
        </w:rPr>
        <w:t>40</w:t>
      </w:r>
      <w:r w:rsidRPr="00CC0CE6">
        <w:rPr>
          <w:rFonts w:ascii="仿宋" w:eastAsia="仿宋" w:hAnsi="仿宋" w:hint="eastAsia"/>
          <w:sz w:val="32"/>
          <w:szCs w:val="32"/>
        </w:rPr>
        <w:t>份，最低收购价粮5份，省级储备粮</w:t>
      </w:r>
      <w:r w:rsidRPr="00CC0CE6">
        <w:rPr>
          <w:rFonts w:ascii="仿宋" w:eastAsia="仿宋" w:hAnsi="仿宋"/>
          <w:sz w:val="32"/>
          <w:szCs w:val="32"/>
        </w:rPr>
        <w:t>50</w:t>
      </w:r>
      <w:r w:rsidRPr="00CC0CE6">
        <w:rPr>
          <w:rFonts w:ascii="仿宋" w:eastAsia="仿宋" w:hAnsi="仿宋" w:hint="eastAsia"/>
          <w:sz w:val="32"/>
          <w:szCs w:val="32"/>
        </w:rPr>
        <w:t>份，市级储备粮2</w:t>
      </w:r>
      <w:r w:rsidRPr="00CC0CE6">
        <w:rPr>
          <w:rFonts w:ascii="仿宋" w:eastAsia="仿宋" w:hAnsi="仿宋"/>
          <w:sz w:val="32"/>
          <w:szCs w:val="32"/>
        </w:rPr>
        <w:t>0</w:t>
      </w:r>
      <w:r w:rsidRPr="00CC0CE6">
        <w:rPr>
          <w:rFonts w:ascii="仿宋" w:eastAsia="仿宋" w:hAnsi="仿宋" w:hint="eastAsia"/>
          <w:sz w:val="32"/>
          <w:szCs w:val="32"/>
        </w:rPr>
        <w:t>份、区</w:t>
      </w:r>
      <w:r w:rsidRPr="00CC0CE6">
        <w:rPr>
          <w:rFonts w:ascii="仿宋" w:eastAsia="仿宋" w:hAnsi="仿宋"/>
          <w:sz w:val="32"/>
          <w:szCs w:val="32"/>
        </w:rPr>
        <w:t>（</w:t>
      </w:r>
      <w:r w:rsidRPr="00CC0CE6">
        <w:rPr>
          <w:rFonts w:ascii="仿宋" w:eastAsia="仿宋" w:hAnsi="仿宋" w:hint="eastAsia"/>
          <w:sz w:val="32"/>
          <w:szCs w:val="32"/>
        </w:rPr>
        <w:t>县）级储备粮1</w:t>
      </w:r>
      <w:r w:rsidRPr="00CC0CE6">
        <w:rPr>
          <w:rFonts w:ascii="仿宋" w:eastAsia="仿宋" w:hAnsi="仿宋"/>
          <w:sz w:val="32"/>
          <w:szCs w:val="32"/>
        </w:rPr>
        <w:t>5</w:t>
      </w:r>
      <w:r w:rsidRPr="00CC0CE6">
        <w:rPr>
          <w:rFonts w:ascii="仿宋" w:eastAsia="仿宋" w:hAnsi="仿宋" w:hint="eastAsia"/>
          <w:sz w:val="32"/>
          <w:szCs w:val="32"/>
        </w:rPr>
        <w:t>份；成品粮质量</w:t>
      </w:r>
      <w:r w:rsidRPr="00CC0CE6">
        <w:rPr>
          <w:rFonts w:ascii="仿宋" w:eastAsia="仿宋" w:hAnsi="仿宋"/>
          <w:sz w:val="32"/>
          <w:szCs w:val="32"/>
        </w:rPr>
        <w:t>检查计划20</w:t>
      </w:r>
      <w:r w:rsidRPr="00CC0CE6">
        <w:rPr>
          <w:rFonts w:ascii="仿宋" w:eastAsia="仿宋" w:hAnsi="仿宋" w:hint="eastAsia"/>
          <w:sz w:val="32"/>
          <w:szCs w:val="32"/>
        </w:rPr>
        <w:t>份，成品粮样品在省</w:t>
      </w:r>
      <w:r w:rsidRPr="00CC0CE6">
        <w:rPr>
          <w:rFonts w:ascii="仿宋" w:eastAsia="仿宋" w:hAnsi="仿宋"/>
          <w:sz w:val="32"/>
          <w:szCs w:val="32"/>
        </w:rPr>
        <w:t>市县</w:t>
      </w:r>
      <w:r w:rsidRPr="00CC0CE6">
        <w:rPr>
          <w:rFonts w:ascii="仿宋" w:eastAsia="仿宋" w:hAnsi="仿宋" w:hint="eastAsia"/>
          <w:sz w:val="32"/>
          <w:szCs w:val="32"/>
        </w:rPr>
        <w:t>政策</w:t>
      </w:r>
      <w:r w:rsidRPr="00CC0CE6">
        <w:rPr>
          <w:rFonts w:ascii="仿宋" w:eastAsia="仿宋" w:hAnsi="仿宋"/>
          <w:sz w:val="32"/>
          <w:szCs w:val="32"/>
        </w:rPr>
        <w:t>性储备企业、</w:t>
      </w:r>
      <w:r w:rsidRPr="00CC0CE6">
        <w:rPr>
          <w:rFonts w:ascii="仿宋" w:eastAsia="仿宋" w:hAnsi="仿宋" w:hint="eastAsia"/>
          <w:sz w:val="32"/>
          <w:szCs w:val="32"/>
        </w:rPr>
        <w:t>放心粮油配送中心（加工企业）、军粮供应站安排。扦样库点及在该库点扦样份数、扦样品种、粮食性质等内容，由省大清查办随机确定。</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2．</w:t>
      </w:r>
      <w:r w:rsidRPr="00CC0CE6">
        <w:rPr>
          <w:rFonts w:ascii="仿宋" w:eastAsia="仿宋" w:hAnsi="仿宋"/>
          <w:sz w:val="32"/>
          <w:szCs w:val="32"/>
        </w:rPr>
        <w:t>食用植物油扦样数量：</w:t>
      </w:r>
      <w:r w:rsidRPr="00CC0CE6">
        <w:rPr>
          <w:rFonts w:ascii="仿宋" w:eastAsia="仿宋" w:hAnsi="仿宋" w:hint="eastAsia"/>
          <w:sz w:val="32"/>
          <w:szCs w:val="32"/>
        </w:rPr>
        <w:t>扦取</w:t>
      </w:r>
      <w:r w:rsidRPr="00CC0CE6">
        <w:rPr>
          <w:rFonts w:ascii="仿宋" w:eastAsia="仿宋" w:hAnsi="仿宋"/>
          <w:sz w:val="32"/>
          <w:szCs w:val="32"/>
        </w:rPr>
        <w:t>我省地方储备</w:t>
      </w:r>
      <w:r w:rsidRPr="00CC0CE6">
        <w:rPr>
          <w:rFonts w:ascii="仿宋" w:eastAsia="仿宋" w:hAnsi="仿宋" w:hint="eastAsia"/>
          <w:sz w:val="32"/>
          <w:szCs w:val="32"/>
        </w:rPr>
        <w:t>油</w:t>
      </w:r>
      <w:r w:rsidRPr="00CC0CE6">
        <w:rPr>
          <w:rFonts w:ascii="仿宋" w:eastAsia="仿宋" w:hAnsi="仿宋"/>
          <w:sz w:val="32"/>
          <w:szCs w:val="32"/>
        </w:rPr>
        <w:t>库存量的</w:t>
      </w:r>
      <w:r w:rsidRPr="00CC0CE6">
        <w:rPr>
          <w:rFonts w:ascii="仿宋" w:eastAsia="仿宋" w:hAnsi="仿宋" w:hint="eastAsia"/>
          <w:sz w:val="32"/>
          <w:szCs w:val="32"/>
        </w:rPr>
        <w:t>20</w:t>
      </w:r>
      <w:r w:rsidRPr="00CC0CE6">
        <w:rPr>
          <w:rFonts w:ascii="仿宋" w:eastAsia="仿宋" w:hAnsi="仿宋"/>
          <w:sz w:val="32"/>
          <w:szCs w:val="32"/>
        </w:rPr>
        <w:t>%，兼顾不同地区</w:t>
      </w:r>
      <w:r w:rsidRPr="00CC0CE6">
        <w:rPr>
          <w:rFonts w:ascii="仿宋" w:eastAsia="仿宋" w:hAnsi="仿宋" w:hint="eastAsia"/>
          <w:sz w:val="32"/>
          <w:szCs w:val="32"/>
        </w:rPr>
        <w:t>、</w:t>
      </w:r>
      <w:r w:rsidRPr="00CC0CE6">
        <w:rPr>
          <w:rFonts w:ascii="仿宋" w:eastAsia="仿宋" w:hAnsi="仿宋"/>
          <w:sz w:val="32"/>
          <w:szCs w:val="32"/>
        </w:rPr>
        <w:t>不同品种和不同油罐储量。</w:t>
      </w:r>
      <w:r w:rsidRPr="00CC0CE6">
        <w:rPr>
          <w:rFonts w:ascii="仿宋" w:eastAsia="仿宋" w:hAnsi="仿宋" w:hint="eastAsia"/>
          <w:sz w:val="32"/>
          <w:szCs w:val="32"/>
        </w:rPr>
        <w:t>每个</w:t>
      </w:r>
      <w:r w:rsidRPr="00CC0CE6">
        <w:rPr>
          <w:rFonts w:ascii="仿宋" w:eastAsia="仿宋" w:hAnsi="仿宋"/>
          <w:sz w:val="32"/>
          <w:szCs w:val="32"/>
        </w:rPr>
        <w:t>油罐为一个检验单位。</w:t>
      </w:r>
    </w:p>
    <w:p w:rsidR="00F206F1" w:rsidRPr="00CC0CE6" w:rsidRDefault="00F206F1" w:rsidP="00F206F1">
      <w:pPr>
        <w:rPr>
          <w:rFonts w:ascii="仿宋" w:eastAsia="仿宋" w:hAnsi="仿宋" w:hint="eastAsia"/>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3</w:t>
      </w:r>
      <w:r>
        <w:rPr>
          <w:rFonts w:ascii="仿宋" w:eastAsia="仿宋" w:hAnsi="仿宋" w:hint="eastAsia"/>
          <w:sz w:val="32"/>
          <w:szCs w:val="32"/>
        </w:rPr>
        <w:t>.</w:t>
      </w:r>
      <w:r w:rsidRPr="00CC0CE6">
        <w:rPr>
          <w:rFonts w:ascii="仿宋" w:eastAsia="仿宋" w:hAnsi="仿宋" w:hint="eastAsia"/>
          <w:sz w:val="32"/>
          <w:szCs w:val="32"/>
        </w:rPr>
        <w:t>样品数量：监测样品均为一式三份；其中一份由承储企业留存，另两份送指定的承检机构检验和留存备检。每份样品数量：小麦不少于</w:t>
      </w:r>
      <w:r w:rsidRPr="00CC0CE6">
        <w:rPr>
          <w:rFonts w:ascii="仿宋" w:eastAsia="仿宋" w:hAnsi="仿宋"/>
          <w:sz w:val="32"/>
          <w:szCs w:val="32"/>
        </w:rPr>
        <w:t>3</w:t>
      </w:r>
      <w:r w:rsidRPr="00CC0CE6">
        <w:rPr>
          <w:rFonts w:ascii="仿宋" w:eastAsia="仿宋" w:hAnsi="仿宋" w:hint="eastAsia"/>
          <w:sz w:val="32"/>
          <w:szCs w:val="32"/>
        </w:rPr>
        <w:t>千克、玉米不少于2千克,稻谷、大米不少于1千克，小麦粉不少于2.5千克，食用植物油每份</w:t>
      </w:r>
      <w:r w:rsidRPr="00CC0CE6">
        <w:rPr>
          <w:rFonts w:ascii="仿宋" w:eastAsia="仿宋" w:hAnsi="仿宋"/>
          <w:sz w:val="32"/>
          <w:szCs w:val="32"/>
        </w:rPr>
        <w:t>不少于</w:t>
      </w:r>
      <w:r w:rsidRPr="00CC0CE6">
        <w:rPr>
          <w:rFonts w:ascii="仿宋" w:eastAsia="仿宋" w:hAnsi="仿宋" w:hint="eastAsia"/>
          <w:sz w:val="32"/>
          <w:szCs w:val="32"/>
        </w:rPr>
        <w:t>450</w:t>
      </w:r>
      <w:r w:rsidRPr="00CC0CE6">
        <w:rPr>
          <w:rFonts w:ascii="仿宋" w:eastAsia="仿宋" w:hAnsi="仿宋"/>
          <w:sz w:val="32"/>
          <w:szCs w:val="32"/>
        </w:rPr>
        <w:t>mL</w:t>
      </w:r>
      <w:r w:rsidRPr="00CC0CE6">
        <w:rPr>
          <w:rFonts w:ascii="仿宋" w:eastAsia="仿宋" w:hAnsi="仿宋" w:hint="eastAsia"/>
          <w:sz w:val="32"/>
          <w:szCs w:val="32"/>
        </w:rPr>
        <w:t>。</w:t>
      </w:r>
    </w:p>
    <w:p w:rsidR="00F206F1" w:rsidRPr="00357B6B" w:rsidRDefault="00F206F1" w:rsidP="00F206F1">
      <w:pPr>
        <w:rPr>
          <w:rFonts w:ascii="楷体" w:eastAsia="楷体" w:hAnsi="楷体" w:hint="eastAsia"/>
          <w:sz w:val="32"/>
          <w:szCs w:val="32"/>
        </w:rPr>
      </w:pPr>
      <w:r w:rsidRPr="00357B6B">
        <w:rPr>
          <w:rFonts w:ascii="楷体" w:eastAsia="楷体" w:hAnsi="楷体" w:hint="eastAsia"/>
          <w:sz w:val="32"/>
          <w:szCs w:val="32"/>
        </w:rPr>
        <w:t xml:space="preserve">   （三）样品编号及登记</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1</w:t>
      </w:r>
      <w:r>
        <w:rPr>
          <w:rFonts w:ascii="仿宋" w:eastAsia="仿宋" w:hAnsi="仿宋" w:hint="eastAsia"/>
          <w:sz w:val="32"/>
          <w:szCs w:val="32"/>
        </w:rPr>
        <w:t>.</w:t>
      </w:r>
      <w:r w:rsidRPr="00CC0CE6">
        <w:rPr>
          <w:rFonts w:ascii="仿宋" w:eastAsia="仿宋" w:hAnsi="仿宋" w:hint="eastAsia"/>
          <w:sz w:val="32"/>
          <w:szCs w:val="32"/>
        </w:rPr>
        <w:t>样品编号：样品编号按“QY61＋各市编码+2位顺序号”</w:t>
      </w:r>
      <w:r w:rsidRPr="00CC0CE6">
        <w:rPr>
          <w:rFonts w:ascii="仿宋" w:eastAsia="仿宋" w:hAnsi="仿宋" w:hint="eastAsia"/>
          <w:sz w:val="32"/>
          <w:szCs w:val="32"/>
        </w:rPr>
        <w:lastRenderedPageBreak/>
        <w:t>的原则统一格式。各市编码为西安01、宝鸡02、咸阳03、铜川04、渭南05、延安06、榆林07、汉中08、安康09、商洛10、杨陵11、韩城12。</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2</w:t>
      </w:r>
      <w:r>
        <w:rPr>
          <w:rFonts w:ascii="仿宋" w:eastAsia="仿宋" w:hAnsi="仿宋" w:hint="eastAsia"/>
          <w:sz w:val="32"/>
          <w:szCs w:val="32"/>
        </w:rPr>
        <w:t>.</w:t>
      </w:r>
      <w:r w:rsidRPr="00CC0CE6">
        <w:rPr>
          <w:rFonts w:ascii="仿宋" w:eastAsia="仿宋" w:hAnsi="仿宋" w:hint="eastAsia"/>
          <w:sz w:val="32"/>
          <w:szCs w:val="32"/>
        </w:rPr>
        <w:t>样品登记：扦取的原粮样品应在承储企业所扦仓房（或货位）进行现场分样（可按“四分法”分样），经扦样人和承储企业代表签字认可后加贴封口条，并按我省</w:t>
      </w:r>
      <w:r w:rsidRPr="00CC0CE6">
        <w:rPr>
          <w:rFonts w:ascii="仿宋" w:eastAsia="仿宋" w:hAnsi="仿宋"/>
          <w:sz w:val="32"/>
          <w:szCs w:val="32"/>
        </w:rPr>
        <w:t>的</w:t>
      </w:r>
      <w:r w:rsidRPr="00CC0CE6">
        <w:rPr>
          <w:rFonts w:ascii="仿宋" w:eastAsia="仿宋" w:hAnsi="仿宋" w:hint="eastAsia"/>
          <w:sz w:val="32"/>
          <w:szCs w:val="32"/>
        </w:rPr>
        <w:t>统一要求进行编号。样品袋中应放入该样品的唯一编号条。</w:t>
      </w:r>
    </w:p>
    <w:p w:rsidR="00F206F1" w:rsidRPr="00CC0CE6" w:rsidRDefault="00F206F1" w:rsidP="00F206F1">
      <w:pPr>
        <w:rPr>
          <w:rFonts w:ascii="仿宋" w:eastAsia="仿宋" w:hAnsi="仿宋" w:hint="eastAsia"/>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扦样人员应现场填写《扦样登记表》（附表</w:t>
      </w:r>
      <w:r w:rsidRPr="00CC0CE6">
        <w:rPr>
          <w:rFonts w:ascii="仿宋" w:eastAsia="仿宋" w:hAnsi="仿宋"/>
          <w:sz w:val="32"/>
          <w:szCs w:val="32"/>
        </w:rPr>
        <w:t>3</w:t>
      </w:r>
      <w:r w:rsidRPr="00CC0CE6">
        <w:rPr>
          <w:rFonts w:ascii="仿宋" w:eastAsia="仿宋" w:hAnsi="仿宋" w:hint="eastAsia"/>
          <w:sz w:val="32"/>
          <w:szCs w:val="32"/>
        </w:rPr>
        <w:t>、</w:t>
      </w:r>
      <w:r w:rsidRPr="00CC0CE6">
        <w:rPr>
          <w:rFonts w:ascii="仿宋" w:eastAsia="仿宋" w:hAnsi="仿宋"/>
          <w:sz w:val="32"/>
          <w:szCs w:val="32"/>
        </w:rPr>
        <w:t>4</w:t>
      </w:r>
      <w:r w:rsidRPr="00CC0CE6">
        <w:rPr>
          <w:rFonts w:ascii="仿宋" w:eastAsia="仿宋" w:hAnsi="仿宋" w:hint="eastAsia"/>
          <w:sz w:val="32"/>
          <w:szCs w:val="32"/>
        </w:rPr>
        <w:t>），绘制扦样布点图，准确记录样品的品种、代表数量、储粮性质、产地（生产厂家）及收获年度（生产时间）、标称的入库质量等级、上层粮温等原始信息以及当地安全储存水分；表中无填写内容的空格以斜杠填充；所填信息须由扦样人和被查企业负责人签字确认。《扦样登记表》一式两份；一份留承储企业，一份交承检</w:t>
      </w:r>
      <w:r w:rsidRPr="00CC0CE6">
        <w:rPr>
          <w:rFonts w:ascii="仿宋" w:eastAsia="仿宋" w:hAnsi="仿宋"/>
          <w:sz w:val="32"/>
          <w:szCs w:val="32"/>
        </w:rPr>
        <w:t>机构</w:t>
      </w:r>
      <w:r w:rsidRPr="00CC0CE6">
        <w:rPr>
          <w:rFonts w:ascii="仿宋" w:eastAsia="仿宋" w:hAnsi="仿宋" w:hint="eastAsia"/>
          <w:sz w:val="32"/>
          <w:szCs w:val="32"/>
        </w:rPr>
        <w:t>。</w:t>
      </w:r>
    </w:p>
    <w:p w:rsidR="00F206F1" w:rsidRPr="00357B6B" w:rsidRDefault="00F206F1" w:rsidP="00F206F1">
      <w:pPr>
        <w:rPr>
          <w:rFonts w:ascii="楷体" w:eastAsia="楷体" w:hAnsi="楷体" w:hint="eastAsia"/>
          <w:sz w:val="32"/>
          <w:szCs w:val="32"/>
        </w:rPr>
      </w:pPr>
      <w:r w:rsidRPr="00357B6B">
        <w:rPr>
          <w:rFonts w:ascii="楷体" w:eastAsia="楷体" w:hAnsi="楷体" w:hint="eastAsia"/>
          <w:sz w:val="32"/>
          <w:szCs w:val="32"/>
        </w:rPr>
        <w:t xml:space="preserve">    （四）样品</w:t>
      </w:r>
      <w:r w:rsidRPr="00357B6B">
        <w:rPr>
          <w:rFonts w:ascii="楷体" w:eastAsia="楷体" w:hAnsi="楷体"/>
          <w:sz w:val="32"/>
          <w:szCs w:val="32"/>
        </w:rPr>
        <w:t>传递与汇总</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各市（区）扦取的样品应及时送达</w:t>
      </w:r>
      <w:r w:rsidRPr="00CC0CE6">
        <w:rPr>
          <w:rFonts w:ascii="仿宋" w:eastAsia="仿宋" w:hAnsi="仿宋"/>
          <w:sz w:val="32"/>
          <w:szCs w:val="32"/>
        </w:rPr>
        <w:t>承</w:t>
      </w:r>
      <w:r w:rsidRPr="00CC0CE6">
        <w:rPr>
          <w:rFonts w:ascii="仿宋" w:eastAsia="仿宋" w:hAnsi="仿宋" w:hint="eastAsia"/>
          <w:sz w:val="32"/>
          <w:szCs w:val="32"/>
        </w:rPr>
        <w:t>检</w:t>
      </w:r>
      <w:r w:rsidRPr="00CC0CE6">
        <w:rPr>
          <w:rFonts w:ascii="仿宋" w:eastAsia="仿宋" w:hAnsi="仿宋"/>
          <w:sz w:val="32"/>
          <w:szCs w:val="32"/>
        </w:rPr>
        <w:t>机构</w:t>
      </w:r>
      <w:r w:rsidRPr="00CC0CE6">
        <w:rPr>
          <w:rFonts w:ascii="仿宋" w:eastAsia="仿宋" w:hAnsi="仿宋" w:hint="eastAsia"/>
          <w:sz w:val="32"/>
          <w:szCs w:val="32"/>
        </w:rPr>
        <w:t>，由其对照《扦样登记表》逐一清点核对样品，填写《2020年库</w:t>
      </w:r>
      <w:r w:rsidRPr="00CC0CE6">
        <w:rPr>
          <w:rFonts w:ascii="仿宋" w:eastAsia="仿宋" w:hAnsi="仿宋"/>
          <w:sz w:val="32"/>
          <w:szCs w:val="32"/>
        </w:rPr>
        <w:t>存</w:t>
      </w:r>
      <w:r w:rsidRPr="00CC0CE6">
        <w:rPr>
          <w:rFonts w:ascii="仿宋" w:eastAsia="仿宋" w:hAnsi="仿宋" w:hint="eastAsia"/>
          <w:sz w:val="32"/>
          <w:szCs w:val="32"/>
        </w:rPr>
        <w:t>粮食质量安</w:t>
      </w:r>
      <w:r w:rsidRPr="00CC0CE6">
        <w:rPr>
          <w:rFonts w:ascii="仿宋" w:eastAsia="仿宋" w:hAnsi="仿宋"/>
          <w:sz w:val="32"/>
          <w:szCs w:val="32"/>
        </w:rPr>
        <w:t>全</w:t>
      </w:r>
      <w:r w:rsidRPr="00CC0CE6">
        <w:rPr>
          <w:rFonts w:ascii="仿宋" w:eastAsia="仿宋" w:hAnsi="仿宋" w:hint="eastAsia"/>
          <w:sz w:val="32"/>
          <w:szCs w:val="32"/>
        </w:rPr>
        <w:t>监测样品登统表》（附表</w:t>
      </w:r>
      <w:r w:rsidRPr="00CC0CE6">
        <w:rPr>
          <w:rFonts w:ascii="仿宋" w:eastAsia="仿宋" w:hAnsi="仿宋"/>
          <w:sz w:val="32"/>
          <w:szCs w:val="32"/>
        </w:rPr>
        <w:t>3</w:t>
      </w:r>
      <w:r w:rsidRPr="00CC0CE6">
        <w:rPr>
          <w:rFonts w:ascii="仿宋" w:eastAsia="仿宋" w:hAnsi="仿宋" w:hint="eastAsia"/>
          <w:sz w:val="32"/>
          <w:szCs w:val="32"/>
        </w:rPr>
        <w:t>、</w:t>
      </w:r>
      <w:r w:rsidRPr="00CC0CE6">
        <w:rPr>
          <w:rFonts w:ascii="仿宋" w:eastAsia="仿宋" w:hAnsi="仿宋"/>
          <w:sz w:val="32"/>
          <w:szCs w:val="32"/>
        </w:rPr>
        <w:t>4</w:t>
      </w:r>
      <w:r w:rsidRPr="00CC0CE6">
        <w:rPr>
          <w:rFonts w:ascii="仿宋" w:eastAsia="仿宋" w:hAnsi="仿宋" w:hint="eastAsia"/>
          <w:sz w:val="32"/>
          <w:szCs w:val="32"/>
        </w:rPr>
        <w:t xml:space="preserve"> ，简称《样品登统表》），并报省</w:t>
      </w:r>
      <w:r w:rsidRPr="00CC0CE6">
        <w:rPr>
          <w:rFonts w:ascii="仿宋" w:eastAsia="仿宋" w:hAnsi="仿宋"/>
          <w:sz w:val="32"/>
          <w:szCs w:val="32"/>
        </w:rPr>
        <w:t>粮油质检中心和</w:t>
      </w:r>
      <w:r w:rsidRPr="00CC0CE6">
        <w:rPr>
          <w:rFonts w:ascii="仿宋" w:eastAsia="仿宋" w:hAnsi="仿宋" w:hint="eastAsia"/>
          <w:sz w:val="32"/>
          <w:szCs w:val="32"/>
        </w:rPr>
        <w:t>省粮食</w:t>
      </w:r>
      <w:r w:rsidRPr="00CC0CE6">
        <w:rPr>
          <w:rFonts w:ascii="仿宋" w:eastAsia="仿宋" w:hAnsi="仿宋"/>
          <w:sz w:val="32"/>
          <w:szCs w:val="32"/>
        </w:rPr>
        <w:t>和物资储备</w:t>
      </w:r>
      <w:r w:rsidRPr="00CC0CE6">
        <w:rPr>
          <w:rFonts w:ascii="仿宋" w:eastAsia="仿宋" w:hAnsi="仿宋" w:hint="eastAsia"/>
          <w:sz w:val="32"/>
          <w:szCs w:val="32"/>
        </w:rPr>
        <w:t>局。</w:t>
      </w:r>
    </w:p>
    <w:p w:rsidR="00F206F1" w:rsidRPr="00CC0CE6" w:rsidRDefault="00F206F1" w:rsidP="00F206F1">
      <w:pPr>
        <w:rPr>
          <w:rFonts w:ascii="仿宋" w:eastAsia="仿宋" w:hAnsi="仿宋" w:hint="eastAsia"/>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样品运送和传递过程中应采取必要措施，保持样品包装完好，防止雨淋，避免高温和光照，尽量缩短在途时间，确保样品在传送和保管期间不发生质量异常变化。待检、备检</w:t>
      </w:r>
      <w:r w:rsidRPr="00CC0CE6">
        <w:rPr>
          <w:rFonts w:ascii="仿宋" w:eastAsia="仿宋" w:hAnsi="仿宋" w:hint="eastAsia"/>
          <w:sz w:val="32"/>
          <w:szCs w:val="32"/>
        </w:rPr>
        <w:lastRenderedPageBreak/>
        <w:t>样品应在低温条件下保存，备检样品保存不少于6个月。</w:t>
      </w:r>
    </w:p>
    <w:p w:rsidR="00F206F1" w:rsidRPr="00357B6B" w:rsidRDefault="00F206F1" w:rsidP="00F206F1">
      <w:pPr>
        <w:rPr>
          <w:rFonts w:ascii="楷体" w:eastAsia="楷体" w:hAnsi="楷体" w:hint="eastAsia"/>
          <w:sz w:val="32"/>
          <w:szCs w:val="32"/>
        </w:rPr>
      </w:pPr>
      <w:r w:rsidRPr="00357B6B">
        <w:rPr>
          <w:rFonts w:ascii="楷体" w:eastAsia="楷体" w:hAnsi="楷体" w:hint="eastAsia"/>
          <w:sz w:val="32"/>
          <w:szCs w:val="32"/>
        </w:rPr>
        <w:t xml:space="preserve">    （五）样品</w:t>
      </w:r>
      <w:r w:rsidRPr="00357B6B">
        <w:rPr>
          <w:rFonts w:ascii="楷体" w:eastAsia="楷体" w:hAnsi="楷体"/>
          <w:sz w:val="32"/>
          <w:szCs w:val="32"/>
        </w:rPr>
        <w:t>的送达与接收</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监测样品在扦样完成后，承检机构接收样品时，应认真检查样品包装和封口条有无破损，样品在运送和传递过程中是否受到雨淋、污染和其他可能对检验结果产生影响的情况，确认样品编号与《样品登统表》是否相符，填写样品签收单，并及时检验。</w:t>
      </w:r>
    </w:p>
    <w:p w:rsidR="00F206F1" w:rsidRPr="00357B6B" w:rsidRDefault="00F206F1" w:rsidP="00F206F1">
      <w:pPr>
        <w:rPr>
          <w:rFonts w:ascii="黑体" w:eastAsia="黑体" w:hAnsi="黑体" w:hint="eastAsia"/>
          <w:sz w:val="32"/>
          <w:szCs w:val="32"/>
        </w:rPr>
      </w:pPr>
      <w:r w:rsidRPr="00357B6B">
        <w:rPr>
          <w:rFonts w:ascii="黑体" w:eastAsia="黑体" w:hAnsi="黑体" w:hint="eastAsia"/>
          <w:sz w:val="32"/>
          <w:szCs w:val="32"/>
        </w:rPr>
        <w:t xml:space="preserve">    二、检验</w:t>
      </w:r>
      <w:r w:rsidRPr="00357B6B">
        <w:rPr>
          <w:rFonts w:ascii="黑体" w:eastAsia="黑体" w:hAnsi="黑体"/>
          <w:sz w:val="32"/>
          <w:szCs w:val="32"/>
        </w:rPr>
        <w:t>与结果判定</w:t>
      </w:r>
    </w:p>
    <w:p w:rsidR="00F206F1" w:rsidRPr="00CC0CE6" w:rsidRDefault="00F206F1" w:rsidP="00F206F1">
      <w:pPr>
        <w:rPr>
          <w:rFonts w:ascii="仿宋" w:eastAsia="仿宋" w:hAnsi="仿宋" w:hint="eastAsia"/>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按照《国家粮食和</w:t>
      </w:r>
      <w:r w:rsidRPr="00CC0CE6">
        <w:rPr>
          <w:rFonts w:ascii="仿宋" w:eastAsia="仿宋" w:hAnsi="仿宋"/>
          <w:sz w:val="32"/>
          <w:szCs w:val="32"/>
        </w:rPr>
        <w:t>物资储备</w:t>
      </w:r>
      <w:r w:rsidRPr="00CC0CE6">
        <w:rPr>
          <w:rFonts w:ascii="仿宋" w:eastAsia="仿宋" w:hAnsi="仿宋" w:hint="eastAsia"/>
          <w:sz w:val="32"/>
          <w:szCs w:val="32"/>
        </w:rPr>
        <w:t>局关于做好2020年粮食质量安全监测有关工作的通知》（国粮发〔20</w:t>
      </w:r>
      <w:r w:rsidRPr="00CC0CE6">
        <w:rPr>
          <w:rFonts w:ascii="仿宋" w:eastAsia="仿宋" w:hAnsi="仿宋"/>
          <w:sz w:val="32"/>
          <w:szCs w:val="32"/>
        </w:rPr>
        <w:t>20</w:t>
      </w:r>
      <w:r w:rsidRPr="00CC0CE6">
        <w:rPr>
          <w:rFonts w:ascii="仿宋" w:eastAsia="仿宋" w:hAnsi="仿宋" w:hint="eastAsia"/>
          <w:sz w:val="32"/>
          <w:szCs w:val="32"/>
        </w:rPr>
        <w:t>〕132号）、《</w:t>
      </w:r>
      <w:r w:rsidRPr="00CC0CE6">
        <w:rPr>
          <w:rFonts w:ascii="仿宋" w:eastAsia="仿宋" w:hAnsi="仿宋"/>
          <w:sz w:val="32"/>
          <w:szCs w:val="32"/>
        </w:rPr>
        <w:t>关于开展全国食用植物油</w:t>
      </w:r>
      <w:r w:rsidRPr="00CC0CE6">
        <w:rPr>
          <w:rFonts w:ascii="仿宋" w:eastAsia="仿宋" w:hAnsi="仿宋" w:hint="eastAsia"/>
          <w:sz w:val="32"/>
          <w:szCs w:val="32"/>
        </w:rPr>
        <w:t>库</w:t>
      </w:r>
      <w:r w:rsidRPr="00CC0CE6">
        <w:rPr>
          <w:rFonts w:ascii="仿宋" w:eastAsia="仿宋" w:hAnsi="仿宋"/>
          <w:sz w:val="32"/>
          <w:szCs w:val="32"/>
        </w:rPr>
        <w:t>存检查工作的通知》</w:t>
      </w:r>
      <w:r w:rsidRPr="00CC0CE6">
        <w:rPr>
          <w:rFonts w:ascii="仿宋" w:eastAsia="仿宋" w:hAnsi="仿宋" w:hint="eastAsia"/>
          <w:sz w:val="32"/>
          <w:szCs w:val="32"/>
        </w:rPr>
        <w:t>（国粮检〔2011〕32号）要求执行。</w:t>
      </w:r>
    </w:p>
    <w:p w:rsidR="00F206F1" w:rsidRPr="00357B6B" w:rsidRDefault="00F206F1" w:rsidP="00F206F1">
      <w:pPr>
        <w:rPr>
          <w:rFonts w:ascii="黑体" w:eastAsia="黑体" w:hAnsi="黑体" w:hint="eastAsia"/>
          <w:sz w:val="32"/>
          <w:szCs w:val="32"/>
        </w:rPr>
      </w:pPr>
      <w:r w:rsidRPr="00357B6B">
        <w:rPr>
          <w:rFonts w:ascii="黑体" w:eastAsia="黑体" w:hAnsi="黑体" w:hint="eastAsia"/>
          <w:sz w:val="32"/>
          <w:szCs w:val="32"/>
        </w:rPr>
        <w:t xml:space="preserve">    三、结果</w:t>
      </w:r>
      <w:r w:rsidRPr="00357B6B">
        <w:rPr>
          <w:rFonts w:ascii="黑体" w:eastAsia="黑体" w:hAnsi="黑体"/>
          <w:sz w:val="32"/>
          <w:szCs w:val="32"/>
        </w:rPr>
        <w:t>汇总和报送</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1</w:t>
      </w:r>
      <w:r>
        <w:rPr>
          <w:rFonts w:ascii="仿宋" w:eastAsia="仿宋" w:hAnsi="仿宋" w:hint="eastAsia"/>
          <w:sz w:val="32"/>
          <w:szCs w:val="32"/>
        </w:rPr>
        <w:t>.</w:t>
      </w:r>
      <w:r w:rsidRPr="00CC0CE6">
        <w:rPr>
          <w:rFonts w:ascii="仿宋" w:eastAsia="仿宋" w:hAnsi="仿宋" w:hint="eastAsia"/>
          <w:sz w:val="32"/>
          <w:szCs w:val="32"/>
        </w:rPr>
        <w:t>国家级监测样品的检验数据由陕西省</w:t>
      </w:r>
      <w:r w:rsidRPr="00CC0CE6">
        <w:rPr>
          <w:rFonts w:ascii="仿宋" w:eastAsia="仿宋" w:hAnsi="仿宋"/>
          <w:sz w:val="32"/>
          <w:szCs w:val="32"/>
        </w:rPr>
        <w:t>粮油产品质量监督检验中心</w:t>
      </w:r>
      <w:r w:rsidRPr="00CC0CE6">
        <w:rPr>
          <w:rFonts w:ascii="仿宋" w:eastAsia="仿宋" w:hAnsi="仿宋" w:hint="eastAsia"/>
          <w:sz w:val="32"/>
          <w:szCs w:val="32"/>
        </w:rPr>
        <w:t>负责汇总分析，填写检验结果表；按不同性质的粮食编制汇总表，编写汇总分析报告。（国粮发〔20</w:t>
      </w:r>
      <w:r w:rsidRPr="00CC0CE6">
        <w:rPr>
          <w:rFonts w:ascii="仿宋" w:eastAsia="仿宋" w:hAnsi="仿宋"/>
          <w:sz w:val="32"/>
          <w:szCs w:val="32"/>
        </w:rPr>
        <w:t>20</w:t>
      </w:r>
      <w:r w:rsidRPr="00CC0CE6">
        <w:rPr>
          <w:rFonts w:ascii="仿宋" w:eastAsia="仿宋" w:hAnsi="仿宋" w:hint="eastAsia"/>
          <w:sz w:val="32"/>
          <w:szCs w:val="32"/>
        </w:rPr>
        <w:t>〕132号、国粮检〔2011〕32号）电子版和纸质文档分别由省质量</w:t>
      </w:r>
      <w:r w:rsidRPr="00CC0CE6">
        <w:rPr>
          <w:rFonts w:ascii="仿宋" w:eastAsia="仿宋" w:hAnsi="仿宋"/>
          <w:sz w:val="32"/>
          <w:szCs w:val="32"/>
        </w:rPr>
        <w:t>检验</w:t>
      </w:r>
      <w:r w:rsidRPr="00CC0CE6">
        <w:rPr>
          <w:rFonts w:ascii="仿宋" w:eastAsia="仿宋" w:hAnsi="仿宋" w:hint="eastAsia"/>
          <w:sz w:val="32"/>
          <w:szCs w:val="32"/>
        </w:rPr>
        <w:t>中心和省局报送国家局（标准质量管理办公室），抄送国家粮食和物资储备局陕西局。</w:t>
      </w:r>
    </w:p>
    <w:p w:rsidR="00F206F1" w:rsidRPr="00CC0CE6" w:rsidRDefault="00F206F1" w:rsidP="00F206F1">
      <w:pPr>
        <w:rPr>
          <w:rFonts w:ascii="仿宋" w:eastAsia="仿宋" w:hAnsi="仿宋"/>
          <w:sz w:val="32"/>
          <w:szCs w:val="32"/>
        </w:rPr>
      </w:pPr>
      <w:r>
        <w:rPr>
          <w:rFonts w:ascii="仿宋" w:eastAsia="仿宋" w:hAnsi="仿宋" w:hint="eastAsia"/>
          <w:sz w:val="32"/>
          <w:szCs w:val="32"/>
        </w:rPr>
        <w:t xml:space="preserve">    </w:t>
      </w:r>
      <w:r w:rsidRPr="00CC0CE6">
        <w:rPr>
          <w:rFonts w:ascii="仿宋" w:eastAsia="仿宋" w:hAnsi="仿宋" w:hint="eastAsia"/>
          <w:sz w:val="32"/>
          <w:szCs w:val="32"/>
        </w:rPr>
        <w:t>2</w:t>
      </w:r>
      <w:r>
        <w:rPr>
          <w:rFonts w:ascii="仿宋" w:eastAsia="仿宋" w:hAnsi="仿宋" w:hint="eastAsia"/>
          <w:sz w:val="32"/>
          <w:szCs w:val="32"/>
        </w:rPr>
        <w:t>.</w:t>
      </w:r>
      <w:r w:rsidRPr="00CC0CE6">
        <w:rPr>
          <w:rFonts w:ascii="仿宋" w:eastAsia="仿宋" w:hAnsi="仿宋" w:hint="eastAsia"/>
          <w:sz w:val="32"/>
          <w:szCs w:val="32"/>
        </w:rPr>
        <w:t>省级层面监测样品的检验数据由我省</w:t>
      </w:r>
      <w:r w:rsidRPr="00CC0CE6">
        <w:rPr>
          <w:rFonts w:ascii="仿宋" w:eastAsia="仿宋" w:hAnsi="仿宋"/>
          <w:sz w:val="32"/>
          <w:szCs w:val="32"/>
        </w:rPr>
        <w:t>承检</w:t>
      </w:r>
      <w:r w:rsidRPr="00CC0CE6">
        <w:rPr>
          <w:rFonts w:ascii="仿宋" w:eastAsia="仿宋" w:hAnsi="仿宋" w:hint="eastAsia"/>
          <w:sz w:val="32"/>
          <w:szCs w:val="32"/>
        </w:rPr>
        <w:t>机构负责汇总分析，填写检验结果表，按不同性质的粮食编制汇总表；</w:t>
      </w:r>
      <w:r w:rsidRPr="00CC0CE6">
        <w:rPr>
          <w:rFonts w:ascii="仿宋" w:eastAsia="仿宋" w:hAnsi="仿宋"/>
          <w:sz w:val="32"/>
          <w:szCs w:val="32"/>
        </w:rPr>
        <w:t>按要求填写检验结果表（</w:t>
      </w:r>
      <w:r w:rsidRPr="00CC0CE6">
        <w:rPr>
          <w:rFonts w:ascii="仿宋" w:eastAsia="仿宋" w:hAnsi="仿宋" w:hint="eastAsia"/>
          <w:sz w:val="32"/>
          <w:szCs w:val="32"/>
        </w:rPr>
        <w:t>国粮发〔20</w:t>
      </w:r>
      <w:r w:rsidRPr="00CC0CE6">
        <w:rPr>
          <w:rFonts w:ascii="仿宋" w:eastAsia="仿宋" w:hAnsi="仿宋"/>
          <w:sz w:val="32"/>
          <w:szCs w:val="32"/>
        </w:rPr>
        <w:t>20</w:t>
      </w:r>
      <w:r w:rsidRPr="00CC0CE6">
        <w:rPr>
          <w:rFonts w:ascii="仿宋" w:eastAsia="仿宋" w:hAnsi="仿宋" w:hint="eastAsia"/>
          <w:sz w:val="32"/>
          <w:szCs w:val="32"/>
        </w:rPr>
        <w:t>〕132号</w:t>
      </w:r>
      <w:r w:rsidRPr="00CC0CE6">
        <w:rPr>
          <w:rFonts w:ascii="仿宋" w:eastAsia="仿宋" w:hAnsi="仿宋"/>
          <w:sz w:val="32"/>
          <w:szCs w:val="32"/>
        </w:rPr>
        <w:t>）</w:t>
      </w:r>
      <w:r w:rsidRPr="00CC0CE6">
        <w:rPr>
          <w:rFonts w:ascii="仿宋" w:eastAsia="仿宋" w:hAnsi="仿宋" w:hint="eastAsia"/>
          <w:sz w:val="32"/>
          <w:szCs w:val="32"/>
        </w:rPr>
        <w:t>，</w:t>
      </w:r>
      <w:r w:rsidRPr="00CC0CE6">
        <w:rPr>
          <w:rFonts w:ascii="仿宋" w:eastAsia="仿宋" w:hAnsi="仿宋"/>
          <w:sz w:val="32"/>
          <w:szCs w:val="32"/>
        </w:rPr>
        <w:t>并</w:t>
      </w:r>
      <w:r w:rsidRPr="00CC0CE6">
        <w:rPr>
          <w:rFonts w:ascii="仿宋" w:eastAsia="仿宋" w:hAnsi="仿宋" w:hint="eastAsia"/>
          <w:sz w:val="32"/>
          <w:szCs w:val="32"/>
        </w:rPr>
        <w:t>于2020</w:t>
      </w:r>
      <w:r w:rsidRPr="00CC0CE6">
        <w:rPr>
          <w:rFonts w:ascii="仿宋" w:eastAsia="仿宋" w:hAnsi="仿宋" w:hint="eastAsia"/>
          <w:sz w:val="32"/>
          <w:szCs w:val="32"/>
        </w:rPr>
        <w:lastRenderedPageBreak/>
        <w:t>年7月30日前电子</w:t>
      </w:r>
      <w:r w:rsidRPr="00CC0CE6">
        <w:rPr>
          <w:rFonts w:ascii="仿宋" w:eastAsia="仿宋" w:hAnsi="仿宋"/>
          <w:sz w:val="32"/>
          <w:szCs w:val="32"/>
        </w:rPr>
        <w:t>版和纸质文档</w:t>
      </w:r>
      <w:r w:rsidRPr="00CC0CE6">
        <w:rPr>
          <w:rFonts w:ascii="仿宋" w:eastAsia="仿宋" w:hAnsi="仿宋" w:hint="eastAsia"/>
          <w:sz w:val="32"/>
          <w:szCs w:val="32"/>
        </w:rPr>
        <w:t>将</w:t>
      </w:r>
      <w:r w:rsidRPr="00CC0CE6">
        <w:rPr>
          <w:rFonts w:ascii="仿宋" w:eastAsia="仿宋" w:hAnsi="仿宋"/>
          <w:sz w:val="32"/>
          <w:szCs w:val="32"/>
        </w:rPr>
        <w:t>报送省粮油质检中心，</w:t>
      </w:r>
      <w:r w:rsidRPr="00CC0CE6">
        <w:rPr>
          <w:rFonts w:ascii="仿宋" w:eastAsia="仿宋" w:hAnsi="仿宋" w:hint="eastAsia"/>
          <w:sz w:val="32"/>
          <w:szCs w:val="32"/>
        </w:rPr>
        <w:t>由</w:t>
      </w:r>
      <w:r w:rsidRPr="00CC0CE6">
        <w:rPr>
          <w:rFonts w:ascii="仿宋" w:eastAsia="仿宋" w:hAnsi="仿宋"/>
          <w:sz w:val="32"/>
          <w:szCs w:val="32"/>
        </w:rPr>
        <w:t>省</w:t>
      </w:r>
      <w:r w:rsidRPr="00CC0CE6">
        <w:rPr>
          <w:rFonts w:ascii="仿宋" w:eastAsia="仿宋" w:hAnsi="仿宋" w:hint="eastAsia"/>
          <w:sz w:val="32"/>
          <w:szCs w:val="32"/>
        </w:rPr>
        <w:t>粮油质</w:t>
      </w:r>
      <w:r w:rsidRPr="00CC0CE6">
        <w:rPr>
          <w:rFonts w:ascii="仿宋" w:eastAsia="仿宋" w:hAnsi="仿宋"/>
          <w:sz w:val="32"/>
          <w:szCs w:val="32"/>
        </w:rPr>
        <w:t>检中心</w:t>
      </w:r>
      <w:r w:rsidRPr="00CC0CE6">
        <w:rPr>
          <w:rFonts w:ascii="仿宋" w:eastAsia="仿宋" w:hAnsi="仿宋" w:hint="eastAsia"/>
          <w:sz w:val="32"/>
          <w:szCs w:val="32"/>
        </w:rPr>
        <w:t>分析汇总，并报送省局。省局审核确认后编写汇总分析报告（含附表），将电子版和纸质文档报送国家局备案；中</w:t>
      </w:r>
      <w:r w:rsidRPr="00CC0CE6">
        <w:rPr>
          <w:rFonts w:ascii="仿宋" w:eastAsia="仿宋" w:hAnsi="仿宋"/>
          <w:sz w:val="32"/>
          <w:szCs w:val="32"/>
        </w:rPr>
        <w:t>央储备粮的监</w:t>
      </w:r>
      <w:r w:rsidRPr="00CC0CE6">
        <w:rPr>
          <w:rFonts w:ascii="仿宋" w:eastAsia="仿宋" w:hAnsi="仿宋" w:hint="eastAsia"/>
          <w:sz w:val="32"/>
          <w:szCs w:val="32"/>
        </w:rPr>
        <w:t>测</w:t>
      </w:r>
      <w:r w:rsidRPr="00CC0CE6">
        <w:rPr>
          <w:rFonts w:ascii="仿宋" w:eastAsia="仿宋" w:hAnsi="仿宋"/>
          <w:sz w:val="32"/>
          <w:szCs w:val="32"/>
        </w:rPr>
        <w:t>结果</w:t>
      </w:r>
      <w:r w:rsidRPr="00CC0CE6">
        <w:rPr>
          <w:rFonts w:ascii="仿宋" w:eastAsia="仿宋" w:hAnsi="仿宋" w:hint="eastAsia"/>
          <w:sz w:val="32"/>
          <w:szCs w:val="32"/>
        </w:rPr>
        <w:t>抄送国家粮食和物资储备局陕西局。</w:t>
      </w:r>
    </w:p>
    <w:p w:rsidR="00F206F1" w:rsidRPr="00357B6B" w:rsidRDefault="00F206F1" w:rsidP="00F206F1">
      <w:pPr>
        <w:rPr>
          <w:rFonts w:ascii="黑体" w:eastAsia="黑体" w:hAnsi="黑体"/>
          <w:sz w:val="32"/>
          <w:szCs w:val="32"/>
        </w:rPr>
      </w:pPr>
      <w:r w:rsidRPr="00357B6B">
        <w:rPr>
          <w:rFonts w:ascii="黑体" w:eastAsia="黑体" w:hAnsi="黑体" w:hint="eastAsia"/>
          <w:sz w:val="32"/>
          <w:szCs w:val="32"/>
        </w:rPr>
        <w:t xml:space="preserve">    四、其他</w:t>
      </w:r>
      <w:r w:rsidRPr="00357B6B">
        <w:rPr>
          <w:rFonts w:ascii="黑体" w:eastAsia="黑体" w:hAnsi="黑体"/>
          <w:sz w:val="32"/>
          <w:szCs w:val="32"/>
        </w:rPr>
        <w:t>要求</w:t>
      </w:r>
    </w:p>
    <w:p w:rsidR="00F206F1" w:rsidRPr="00357B6B" w:rsidRDefault="00F206F1" w:rsidP="00F206F1">
      <w:pPr>
        <w:rPr>
          <w:rFonts w:ascii="楷体" w:eastAsia="楷体" w:hAnsi="楷体" w:hint="eastAsia"/>
          <w:sz w:val="32"/>
          <w:szCs w:val="32"/>
        </w:rPr>
      </w:pPr>
      <w:r w:rsidRPr="00357B6B">
        <w:rPr>
          <w:rFonts w:ascii="楷体" w:eastAsia="楷体" w:hAnsi="楷体" w:hint="eastAsia"/>
          <w:sz w:val="32"/>
          <w:szCs w:val="32"/>
        </w:rPr>
        <w:t xml:space="preserve">    （一）检验结果的保密要求</w:t>
      </w:r>
    </w:p>
    <w:p w:rsidR="00F206F1" w:rsidRPr="00CC0CE6" w:rsidRDefault="00F206F1" w:rsidP="00F206F1">
      <w:pPr>
        <w:rPr>
          <w:rFonts w:ascii="仿宋" w:eastAsia="仿宋" w:hAnsi="仿宋" w:hint="eastAsia"/>
          <w:sz w:val="32"/>
          <w:szCs w:val="32"/>
        </w:rPr>
      </w:pPr>
      <w:r w:rsidRPr="00CC0CE6">
        <w:rPr>
          <w:rFonts w:ascii="仿宋" w:eastAsia="仿宋" w:hAnsi="仿宋" w:hint="eastAsia"/>
          <w:sz w:val="32"/>
          <w:szCs w:val="32"/>
        </w:rPr>
        <w:t xml:space="preserve">    未经省大清查办同意，承检机构不得向社会、新闻媒体透露检验结果，不得利用检验数据参与有偿活动。</w:t>
      </w:r>
    </w:p>
    <w:p w:rsidR="00F206F1" w:rsidRPr="00357B6B" w:rsidRDefault="00F206F1" w:rsidP="00F206F1">
      <w:pPr>
        <w:rPr>
          <w:rFonts w:ascii="楷体" w:eastAsia="楷体" w:hAnsi="楷体" w:hint="eastAsia"/>
          <w:sz w:val="32"/>
          <w:szCs w:val="32"/>
        </w:rPr>
      </w:pPr>
      <w:r w:rsidRPr="00357B6B">
        <w:rPr>
          <w:rFonts w:ascii="楷体" w:eastAsia="楷体" w:hAnsi="楷体" w:hint="eastAsia"/>
          <w:sz w:val="32"/>
          <w:szCs w:val="32"/>
        </w:rPr>
        <w:t xml:space="preserve">    （二）承检机构须对检验结果准确性负责</w:t>
      </w:r>
    </w:p>
    <w:p w:rsidR="00426337" w:rsidRDefault="00F206F1" w:rsidP="00F206F1">
      <w:r w:rsidRPr="00CC0CE6">
        <w:rPr>
          <w:rFonts w:ascii="仿宋" w:eastAsia="仿宋" w:hAnsi="仿宋" w:hint="eastAsia"/>
          <w:sz w:val="32"/>
          <w:szCs w:val="32"/>
        </w:rPr>
        <w:t xml:space="preserve">    对临界值和超标样品，承检机构要认真进行复核，确保检验数据准确、可靠。</w:t>
      </w:r>
      <w:bookmarkStart w:id="0" w:name="_GoBack"/>
      <w:bookmarkEnd w:id="0"/>
    </w:p>
    <w:sectPr w:rsidR="00426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66" w:rsidRDefault="00A63666" w:rsidP="00F206F1">
      <w:r>
        <w:separator/>
      </w:r>
    </w:p>
  </w:endnote>
  <w:endnote w:type="continuationSeparator" w:id="0">
    <w:p w:rsidR="00A63666" w:rsidRDefault="00A63666" w:rsidP="00F2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66" w:rsidRDefault="00A63666" w:rsidP="00F206F1">
      <w:r>
        <w:separator/>
      </w:r>
    </w:p>
  </w:footnote>
  <w:footnote w:type="continuationSeparator" w:id="0">
    <w:p w:rsidR="00A63666" w:rsidRDefault="00A63666" w:rsidP="00F20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22"/>
    <w:rsid w:val="00627A0A"/>
    <w:rsid w:val="007A47C8"/>
    <w:rsid w:val="00A63666"/>
    <w:rsid w:val="00BF6C22"/>
    <w:rsid w:val="00F2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0A7C50-B14A-4556-B541-822F6596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6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6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06F1"/>
    <w:rPr>
      <w:sz w:val="18"/>
      <w:szCs w:val="18"/>
    </w:rPr>
  </w:style>
  <w:style w:type="paragraph" w:styleId="a5">
    <w:name w:val="footer"/>
    <w:basedOn w:val="a"/>
    <w:link w:val="a6"/>
    <w:uiPriority w:val="99"/>
    <w:unhideWhenUsed/>
    <w:rsid w:val="00F206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06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432</Words>
  <Characters>2469</Characters>
  <Application>Microsoft Office Word</Application>
  <DocSecurity>0</DocSecurity>
  <Lines>20</Lines>
  <Paragraphs>5</Paragraphs>
  <ScaleCrop>false</ScaleCrop>
  <Company>Microsoft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2020-06-19T09:03:00Z</dcterms:created>
  <dcterms:modified xsi:type="dcterms:W3CDTF">2020-06-19T09:03:00Z</dcterms:modified>
</cp:coreProperties>
</file>